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35" w:rsidRPr="00A85690" w:rsidRDefault="00EB0435" w:rsidP="00EB0435">
      <w:pPr>
        <w:spacing w:after="0" w:line="360" w:lineRule="auto"/>
        <w:ind w:right="-1"/>
        <w:jc w:val="center"/>
        <w:rPr>
          <w:rFonts w:ascii="Times New Roman" w:eastAsia="Times New Roman" w:hAnsi="Times New Roman"/>
          <w:sz w:val="24"/>
          <w:szCs w:val="24"/>
        </w:rPr>
      </w:pPr>
      <w:bookmarkStart w:id="0" w:name="_GoBack"/>
      <w:bookmarkEnd w:id="0"/>
      <w:r w:rsidRPr="00A85690">
        <w:rPr>
          <w:rFonts w:ascii="Times New Roman" w:eastAsia="Times New Roman" w:hAnsi="Times New Roman"/>
          <w:sz w:val="24"/>
          <w:szCs w:val="24"/>
        </w:rPr>
        <w:t>ŠIAULIŲ UNIVERSITETAS</w:t>
      </w:r>
    </w:p>
    <w:p w:rsidR="00EB0435" w:rsidRPr="00A85690" w:rsidRDefault="00EB0435" w:rsidP="00EB0435">
      <w:pPr>
        <w:spacing w:after="0" w:line="360" w:lineRule="auto"/>
        <w:ind w:right="-1"/>
        <w:jc w:val="center"/>
        <w:rPr>
          <w:rFonts w:ascii="Times New Roman" w:eastAsia="Times New Roman" w:hAnsi="Times New Roman"/>
          <w:sz w:val="24"/>
          <w:szCs w:val="24"/>
        </w:rPr>
      </w:pPr>
      <w:r w:rsidRPr="00A85690">
        <w:rPr>
          <w:rFonts w:ascii="Times New Roman" w:eastAsia="Times New Roman" w:hAnsi="Times New Roman"/>
          <w:sz w:val="24"/>
          <w:szCs w:val="24"/>
        </w:rPr>
        <w:t>EDUKOLOGIJOS FAKULTETAS</w:t>
      </w:r>
    </w:p>
    <w:p w:rsidR="00EB0435" w:rsidRPr="00A85690" w:rsidRDefault="0076693C" w:rsidP="00EB0435">
      <w:pPr>
        <w:spacing w:after="0" w:line="360" w:lineRule="auto"/>
        <w:ind w:right="-1"/>
        <w:jc w:val="center"/>
        <w:rPr>
          <w:rFonts w:ascii="Times New Roman" w:eastAsia="Times New Roman" w:hAnsi="Times New Roman"/>
          <w:sz w:val="24"/>
          <w:szCs w:val="24"/>
        </w:rPr>
      </w:pPr>
      <w:r w:rsidRPr="00A85690">
        <w:rPr>
          <w:rFonts w:ascii="Times New Roman" w:eastAsia="Times New Roman" w:hAnsi="Times New Roman"/>
          <w:sz w:val="24"/>
          <w:szCs w:val="24"/>
        </w:rPr>
        <w:t>PSICH</w:t>
      </w:r>
      <w:r w:rsidR="00EB0435" w:rsidRPr="00A85690">
        <w:rPr>
          <w:rFonts w:ascii="Times New Roman" w:eastAsia="Times New Roman" w:hAnsi="Times New Roman"/>
          <w:sz w:val="24"/>
          <w:szCs w:val="24"/>
        </w:rPr>
        <w:t>OLOGIJOS KATEDRA</w:t>
      </w:r>
    </w:p>
    <w:p w:rsidR="00184BA1" w:rsidRPr="00A85690" w:rsidRDefault="00184BA1" w:rsidP="00EB0435">
      <w:pPr>
        <w:spacing w:after="0" w:line="360" w:lineRule="auto"/>
        <w:ind w:right="-1"/>
        <w:rPr>
          <w:rFonts w:ascii="Times New Roman" w:eastAsia="Times New Roman" w:hAnsi="Times New Roman"/>
          <w:sz w:val="24"/>
          <w:szCs w:val="24"/>
        </w:rPr>
      </w:pPr>
    </w:p>
    <w:p w:rsidR="00184BA1" w:rsidRPr="00A85690" w:rsidRDefault="00184BA1" w:rsidP="00F408F9">
      <w:pPr>
        <w:spacing w:after="0" w:line="360" w:lineRule="auto"/>
        <w:ind w:right="-1"/>
        <w:jc w:val="center"/>
        <w:rPr>
          <w:rFonts w:ascii="Times New Roman" w:eastAsia="Times New Roman" w:hAnsi="Times New Roman"/>
          <w:sz w:val="24"/>
          <w:szCs w:val="24"/>
        </w:rPr>
      </w:pPr>
    </w:p>
    <w:p w:rsidR="00184BA1" w:rsidRPr="00A85690" w:rsidRDefault="00184BA1" w:rsidP="00F408F9">
      <w:pPr>
        <w:spacing w:after="0" w:line="360" w:lineRule="auto"/>
        <w:ind w:right="-1"/>
        <w:jc w:val="center"/>
        <w:rPr>
          <w:rFonts w:ascii="Times New Roman" w:eastAsia="Times New Roman" w:hAnsi="Times New Roman"/>
          <w:sz w:val="24"/>
          <w:szCs w:val="24"/>
        </w:rPr>
      </w:pPr>
    </w:p>
    <w:p w:rsidR="00184BA1" w:rsidRPr="00A85690" w:rsidRDefault="00184BA1" w:rsidP="00F408F9">
      <w:pPr>
        <w:spacing w:after="0" w:line="360" w:lineRule="auto"/>
        <w:ind w:right="-1"/>
        <w:jc w:val="center"/>
        <w:rPr>
          <w:rFonts w:ascii="Times New Roman" w:eastAsia="Times New Roman" w:hAnsi="Times New Roman"/>
          <w:b/>
          <w:sz w:val="24"/>
          <w:szCs w:val="24"/>
        </w:rPr>
      </w:pPr>
    </w:p>
    <w:p w:rsidR="00184BA1" w:rsidRPr="00A85690" w:rsidRDefault="00184BA1" w:rsidP="00F408F9">
      <w:pPr>
        <w:spacing w:after="0" w:line="360" w:lineRule="auto"/>
        <w:ind w:right="-1"/>
        <w:jc w:val="center"/>
        <w:rPr>
          <w:rFonts w:ascii="Times New Roman" w:eastAsia="Times New Roman" w:hAnsi="Times New Roman"/>
          <w:b/>
          <w:sz w:val="24"/>
          <w:szCs w:val="24"/>
        </w:rPr>
      </w:pPr>
      <w:r w:rsidRPr="00A85690">
        <w:rPr>
          <w:rFonts w:ascii="Times New Roman" w:eastAsia="Times New Roman" w:hAnsi="Times New Roman"/>
          <w:b/>
          <w:sz w:val="24"/>
          <w:szCs w:val="24"/>
        </w:rPr>
        <w:t xml:space="preserve">Lilija </w:t>
      </w:r>
      <w:proofErr w:type="spellStart"/>
      <w:r w:rsidRPr="00A85690">
        <w:rPr>
          <w:rFonts w:ascii="Times New Roman" w:eastAsia="Times New Roman" w:hAnsi="Times New Roman"/>
          <w:b/>
          <w:sz w:val="24"/>
          <w:szCs w:val="24"/>
        </w:rPr>
        <w:t>Kristinaitytė</w:t>
      </w:r>
      <w:proofErr w:type="spellEnd"/>
    </w:p>
    <w:p w:rsidR="00184BA1" w:rsidRPr="00A85690" w:rsidRDefault="00184BA1" w:rsidP="00F408F9">
      <w:pPr>
        <w:spacing w:after="0" w:line="360" w:lineRule="auto"/>
        <w:ind w:right="-1"/>
        <w:jc w:val="center"/>
        <w:rPr>
          <w:rFonts w:ascii="Times New Roman" w:eastAsia="Times New Roman" w:hAnsi="Times New Roman"/>
          <w:sz w:val="24"/>
          <w:szCs w:val="24"/>
        </w:rPr>
      </w:pPr>
      <w:r w:rsidRPr="00A85690">
        <w:rPr>
          <w:rFonts w:ascii="Times New Roman" w:eastAsia="Times New Roman" w:hAnsi="Times New Roman"/>
          <w:sz w:val="24"/>
          <w:szCs w:val="24"/>
        </w:rPr>
        <w:t>Edukologijos (specializacija – šeimos pedagogika ir vaiko teisių apsauga) studijų programos IV kurso studentė</w:t>
      </w:r>
    </w:p>
    <w:p w:rsidR="00184BA1" w:rsidRPr="00A85690" w:rsidRDefault="00184BA1" w:rsidP="00F408F9">
      <w:pPr>
        <w:spacing w:after="0" w:line="360" w:lineRule="auto"/>
        <w:ind w:right="-1"/>
        <w:jc w:val="center"/>
        <w:rPr>
          <w:rFonts w:ascii="Times New Roman" w:eastAsia="Times New Roman" w:hAnsi="Times New Roman"/>
          <w:sz w:val="24"/>
          <w:szCs w:val="24"/>
        </w:rPr>
      </w:pPr>
    </w:p>
    <w:p w:rsidR="00184BA1" w:rsidRPr="00A85690" w:rsidRDefault="00184BA1" w:rsidP="00F408F9">
      <w:pPr>
        <w:spacing w:after="0" w:line="360" w:lineRule="auto"/>
        <w:ind w:right="-1"/>
        <w:jc w:val="center"/>
        <w:rPr>
          <w:rFonts w:ascii="Times New Roman" w:eastAsia="Times New Roman" w:hAnsi="Times New Roman"/>
          <w:sz w:val="24"/>
          <w:szCs w:val="24"/>
        </w:rPr>
      </w:pPr>
    </w:p>
    <w:p w:rsidR="00184BA1" w:rsidRPr="00A85690" w:rsidRDefault="00184BA1" w:rsidP="00F408F9">
      <w:pPr>
        <w:spacing w:after="0" w:line="360" w:lineRule="auto"/>
        <w:ind w:right="-1"/>
        <w:jc w:val="center"/>
        <w:rPr>
          <w:rFonts w:ascii="Times New Roman" w:eastAsia="Times New Roman" w:hAnsi="Times New Roman"/>
          <w:sz w:val="24"/>
          <w:szCs w:val="24"/>
        </w:rPr>
      </w:pPr>
    </w:p>
    <w:p w:rsidR="00184BA1" w:rsidRPr="00A85690" w:rsidRDefault="00184BA1" w:rsidP="00F408F9">
      <w:pPr>
        <w:spacing w:after="0" w:line="360" w:lineRule="auto"/>
        <w:ind w:right="-1"/>
        <w:jc w:val="center"/>
        <w:rPr>
          <w:rFonts w:ascii="Times New Roman" w:eastAsia="Times New Roman" w:hAnsi="Times New Roman"/>
          <w:sz w:val="28"/>
          <w:szCs w:val="28"/>
        </w:rPr>
      </w:pPr>
    </w:p>
    <w:p w:rsidR="00184BA1" w:rsidRPr="00A85690" w:rsidRDefault="0076693C" w:rsidP="00F408F9">
      <w:pPr>
        <w:spacing w:after="0" w:line="360" w:lineRule="auto"/>
        <w:ind w:right="-1"/>
        <w:jc w:val="center"/>
        <w:rPr>
          <w:rFonts w:ascii="Times New Roman" w:eastAsia="Times New Roman" w:hAnsi="Times New Roman"/>
          <w:b/>
          <w:sz w:val="28"/>
          <w:szCs w:val="28"/>
        </w:rPr>
      </w:pPr>
      <w:r w:rsidRPr="00A85690">
        <w:rPr>
          <w:rFonts w:ascii="Times New Roman" w:eastAsia="Times New Roman" w:hAnsi="Times New Roman"/>
          <w:b/>
          <w:sz w:val="28"/>
          <w:szCs w:val="28"/>
        </w:rPr>
        <w:t>NAUDOJIMASIS INFORMACINĖMIS KOMUNIKACINĖMIS TECHNOLOGIJOMIS: JAUNESNIŲJŲ PAAUGLIŲ PROBLEMŲ IDENTIFIKAVIMAS IR SPRENDIMO BŪDAI</w:t>
      </w:r>
    </w:p>
    <w:p w:rsidR="00184BA1" w:rsidRPr="00A85690" w:rsidRDefault="00184BA1" w:rsidP="00F408F9">
      <w:pPr>
        <w:spacing w:after="0" w:line="360" w:lineRule="auto"/>
        <w:ind w:right="-1"/>
        <w:jc w:val="center"/>
        <w:rPr>
          <w:rFonts w:ascii="Times New Roman" w:eastAsia="Times New Roman" w:hAnsi="Times New Roman"/>
          <w:b/>
          <w:sz w:val="28"/>
          <w:szCs w:val="28"/>
        </w:rPr>
      </w:pPr>
    </w:p>
    <w:p w:rsidR="00184BA1" w:rsidRPr="00A85690" w:rsidRDefault="00944FF5" w:rsidP="00F408F9">
      <w:pPr>
        <w:spacing w:after="0" w:line="360" w:lineRule="auto"/>
        <w:ind w:right="-1"/>
        <w:jc w:val="center"/>
        <w:rPr>
          <w:rFonts w:ascii="Times New Roman" w:eastAsia="Times New Roman" w:hAnsi="Times New Roman"/>
          <w:sz w:val="24"/>
          <w:szCs w:val="24"/>
        </w:rPr>
      </w:pPr>
      <w:r w:rsidRPr="00A85690">
        <w:rPr>
          <w:rFonts w:ascii="Times New Roman" w:eastAsia="Times New Roman" w:hAnsi="Times New Roman"/>
          <w:sz w:val="24"/>
          <w:szCs w:val="24"/>
        </w:rPr>
        <w:t>Baigiamasis b</w:t>
      </w:r>
      <w:r w:rsidR="00184BA1" w:rsidRPr="00A85690">
        <w:rPr>
          <w:rFonts w:ascii="Times New Roman" w:eastAsia="Times New Roman" w:hAnsi="Times New Roman"/>
          <w:sz w:val="24"/>
          <w:szCs w:val="24"/>
        </w:rPr>
        <w:t>akalauro darbas</w:t>
      </w:r>
    </w:p>
    <w:p w:rsidR="00184BA1" w:rsidRPr="00A85690" w:rsidRDefault="00184BA1" w:rsidP="00F408F9">
      <w:pPr>
        <w:spacing w:after="0" w:line="360" w:lineRule="auto"/>
        <w:ind w:right="-1"/>
        <w:rPr>
          <w:rFonts w:ascii="Times New Roman" w:eastAsia="Times New Roman" w:hAnsi="Times New Roman"/>
          <w:sz w:val="24"/>
          <w:szCs w:val="24"/>
        </w:rPr>
      </w:pPr>
    </w:p>
    <w:p w:rsidR="00184BA1" w:rsidRPr="00A85690" w:rsidRDefault="00184BA1" w:rsidP="00F408F9">
      <w:pPr>
        <w:spacing w:after="0" w:line="360" w:lineRule="auto"/>
        <w:ind w:right="-1"/>
        <w:jc w:val="center"/>
        <w:rPr>
          <w:rFonts w:ascii="Times New Roman" w:eastAsia="Times New Roman" w:hAnsi="Times New Roman"/>
          <w:sz w:val="24"/>
          <w:szCs w:val="24"/>
        </w:rPr>
      </w:pPr>
    </w:p>
    <w:p w:rsidR="00184BA1" w:rsidRPr="00A85690" w:rsidRDefault="00184BA1" w:rsidP="00F408F9">
      <w:pPr>
        <w:spacing w:after="0" w:line="360" w:lineRule="auto"/>
        <w:ind w:right="-1"/>
        <w:jc w:val="right"/>
        <w:rPr>
          <w:rFonts w:ascii="Times New Roman" w:eastAsia="Times New Roman" w:hAnsi="Times New Roman"/>
          <w:sz w:val="24"/>
          <w:szCs w:val="24"/>
        </w:rPr>
      </w:pPr>
      <w:r w:rsidRPr="00A85690">
        <w:rPr>
          <w:rFonts w:ascii="Times New Roman" w:eastAsia="Times New Roman" w:hAnsi="Times New Roman"/>
          <w:sz w:val="24"/>
          <w:szCs w:val="24"/>
        </w:rPr>
        <w:t>Darbo vadovė:</w:t>
      </w:r>
    </w:p>
    <w:p w:rsidR="00184BA1" w:rsidRPr="00A85690" w:rsidRDefault="00A13400" w:rsidP="00F408F9">
      <w:pPr>
        <w:spacing w:after="0" w:line="360" w:lineRule="auto"/>
        <w:ind w:right="-1"/>
        <w:jc w:val="right"/>
        <w:rPr>
          <w:rFonts w:ascii="Times New Roman" w:eastAsia="Times New Roman" w:hAnsi="Times New Roman"/>
          <w:sz w:val="24"/>
          <w:szCs w:val="24"/>
        </w:rPr>
      </w:pPr>
      <w:proofErr w:type="spellStart"/>
      <w:r w:rsidRPr="00A85690">
        <w:rPr>
          <w:rFonts w:ascii="Times New Roman" w:eastAsia="Times New Roman" w:hAnsi="Times New Roman"/>
          <w:sz w:val="24"/>
          <w:szCs w:val="24"/>
        </w:rPr>
        <w:t>Lekt</w:t>
      </w:r>
      <w:proofErr w:type="spellEnd"/>
      <w:r w:rsidRPr="00A85690">
        <w:rPr>
          <w:rFonts w:ascii="Times New Roman" w:eastAsia="Times New Roman" w:hAnsi="Times New Roman"/>
          <w:sz w:val="24"/>
          <w:szCs w:val="24"/>
        </w:rPr>
        <w:t>. Virginija</w:t>
      </w:r>
      <w:r w:rsidR="00184BA1" w:rsidRPr="00A85690">
        <w:rPr>
          <w:rFonts w:ascii="Times New Roman" w:eastAsia="Times New Roman" w:hAnsi="Times New Roman"/>
          <w:sz w:val="24"/>
          <w:szCs w:val="24"/>
        </w:rPr>
        <w:t xml:space="preserve"> </w:t>
      </w:r>
      <w:proofErr w:type="spellStart"/>
      <w:r w:rsidR="00184BA1" w:rsidRPr="00A85690">
        <w:rPr>
          <w:rFonts w:ascii="Times New Roman" w:eastAsia="Times New Roman" w:hAnsi="Times New Roman"/>
          <w:sz w:val="24"/>
          <w:szCs w:val="24"/>
        </w:rPr>
        <w:t>Dapkevičienė</w:t>
      </w:r>
      <w:proofErr w:type="spellEnd"/>
    </w:p>
    <w:p w:rsidR="00184BA1" w:rsidRPr="00A85690" w:rsidRDefault="00184BA1" w:rsidP="00F408F9">
      <w:pPr>
        <w:spacing w:after="0" w:line="360" w:lineRule="auto"/>
        <w:ind w:right="-1"/>
        <w:jc w:val="right"/>
        <w:rPr>
          <w:rFonts w:ascii="Times New Roman" w:eastAsia="Times New Roman" w:hAnsi="Times New Roman"/>
          <w:sz w:val="24"/>
          <w:szCs w:val="24"/>
        </w:rPr>
      </w:pPr>
    </w:p>
    <w:p w:rsidR="00184BA1" w:rsidRPr="00A85690" w:rsidRDefault="00184BA1" w:rsidP="00F408F9">
      <w:pPr>
        <w:spacing w:after="0" w:line="360" w:lineRule="auto"/>
        <w:ind w:right="-1"/>
        <w:jc w:val="right"/>
        <w:rPr>
          <w:rFonts w:ascii="Times New Roman" w:eastAsia="Times New Roman" w:hAnsi="Times New Roman"/>
          <w:sz w:val="24"/>
          <w:szCs w:val="24"/>
        </w:rPr>
      </w:pPr>
    </w:p>
    <w:p w:rsidR="00184BA1" w:rsidRPr="00A85690" w:rsidRDefault="00184BA1" w:rsidP="00F408F9">
      <w:pPr>
        <w:spacing w:after="0" w:line="360" w:lineRule="auto"/>
        <w:ind w:right="-1"/>
        <w:jc w:val="center"/>
        <w:rPr>
          <w:rFonts w:ascii="Times New Roman" w:eastAsia="Times New Roman" w:hAnsi="Times New Roman"/>
          <w:sz w:val="24"/>
          <w:szCs w:val="24"/>
        </w:rPr>
      </w:pPr>
    </w:p>
    <w:p w:rsidR="00184BA1" w:rsidRPr="00A85690" w:rsidRDefault="00184BA1" w:rsidP="00F408F9">
      <w:pPr>
        <w:spacing w:after="0" w:line="360" w:lineRule="auto"/>
        <w:ind w:right="-1"/>
        <w:jc w:val="center"/>
        <w:rPr>
          <w:rFonts w:ascii="Times New Roman" w:eastAsia="Times New Roman" w:hAnsi="Times New Roman"/>
          <w:sz w:val="24"/>
          <w:szCs w:val="24"/>
        </w:rPr>
      </w:pPr>
    </w:p>
    <w:p w:rsidR="00D743B7" w:rsidRPr="00A85690" w:rsidRDefault="00D743B7" w:rsidP="00F408F9">
      <w:pPr>
        <w:spacing w:after="0" w:line="360" w:lineRule="auto"/>
        <w:ind w:right="-1"/>
        <w:jc w:val="center"/>
        <w:rPr>
          <w:rFonts w:ascii="Times New Roman" w:eastAsia="Times New Roman" w:hAnsi="Times New Roman"/>
          <w:sz w:val="24"/>
          <w:szCs w:val="24"/>
        </w:rPr>
      </w:pPr>
    </w:p>
    <w:p w:rsidR="00184BA1" w:rsidRPr="00A85690" w:rsidRDefault="00184BA1" w:rsidP="00F408F9">
      <w:pPr>
        <w:spacing w:after="0" w:line="360" w:lineRule="auto"/>
        <w:ind w:right="-1"/>
        <w:rPr>
          <w:rFonts w:ascii="Times New Roman" w:eastAsia="Times New Roman" w:hAnsi="Times New Roman"/>
          <w:sz w:val="24"/>
          <w:szCs w:val="24"/>
        </w:rPr>
      </w:pPr>
    </w:p>
    <w:p w:rsidR="00184BA1" w:rsidRPr="00A85690" w:rsidRDefault="00184BA1" w:rsidP="00D743B7">
      <w:pPr>
        <w:spacing w:after="0" w:line="360" w:lineRule="auto"/>
        <w:ind w:right="-1"/>
        <w:rPr>
          <w:rFonts w:ascii="Times New Roman" w:eastAsia="Times New Roman" w:hAnsi="Times New Roman"/>
          <w:sz w:val="24"/>
          <w:szCs w:val="24"/>
        </w:rPr>
      </w:pPr>
    </w:p>
    <w:p w:rsidR="00184BA1" w:rsidRPr="00A85690" w:rsidRDefault="00184BA1" w:rsidP="00F408F9">
      <w:pPr>
        <w:spacing w:after="0" w:line="360" w:lineRule="auto"/>
        <w:ind w:right="-1"/>
        <w:jc w:val="center"/>
        <w:rPr>
          <w:rFonts w:ascii="Times New Roman" w:eastAsia="Times New Roman" w:hAnsi="Times New Roman"/>
          <w:sz w:val="24"/>
          <w:szCs w:val="24"/>
        </w:rPr>
      </w:pPr>
      <w:r w:rsidRPr="00A85690">
        <w:rPr>
          <w:rFonts w:ascii="Times New Roman" w:eastAsia="Times New Roman" w:hAnsi="Times New Roman"/>
          <w:sz w:val="24"/>
          <w:szCs w:val="24"/>
        </w:rPr>
        <w:t>Šiauliai, 2011</w:t>
      </w:r>
    </w:p>
    <w:p w:rsidR="00184BA1" w:rsidRPr="00A85690" w:rsidRDefault="00184BA1" w:rsidP="00F408F9">
      <w:pPr>
        <w:spacing w:after="0" w:line="360" w:lineRule="auto"/>
        <w:ind w:right="-1"/>
        <w:jc w:val="center"/>
        <w:rPr>
          <w:rFonts w:ascii="Times New Roman" w:eastAsia="Times New Roman" w:hAnsi="Times New Roman"/>
          <w:sz w:val="24"/>
          <w:szCs w:val="24"/>
        </w:rPr>
      </w:pPr>
    </w:p>
    <w:p w:rsidR="00184BA1" w:rsidRPr="00A85690" w:rsidRDefault="00184BA1" w:rsidP="00F408F9">
      <w:pPr>
        <w:spacing w:after="0" w:line="360" w:lineRule="auto"/>
        <w:ind w:right="-1"/>
        <w:rPr>
          <w:rFonts w:ascii="Times New Roman" w:eastAsia="Times New Roman" w:hAnsi="Times New Roman"/>
          <w:sz w:val="24"/>
          <w:szCs w:val="24"/>
        </w:rPr>
      </w:pPr>
      <w:r w:rsidRPr="00A85690">
        <w:rPr>
          <w:rFonts w:ascii="Times New Roman" w:eastAsia="Times New Roman" w:hAnsi="Times New Roman"/>
          <w:sz w:val="24"/>
          <w:szCs w:val="24"/>
        </w:rPr>
        <w:t>Darbas originalus</w:t>
      </w:r>
      <w:r w:rsidR="003B275A" w:rsidRPr="00A85690">
        <w:rPr>
          <w:rFonts w:ascii="Times New Roman" w:eastAsia="Times New Roman" w:hAnsi="Times New Roman"/>
          <w:sz w:val="24"/>
          <w:szCs w:val="24"/>
        </w:rPr>
        <w:t xml:space="preserve"> </w:t>
      </w:r>
      <w:r w:rsidRPr="00A85690">
        <w:rPr>
          <w:rFonts w:ascii="Times New Roman" w:eastAsia="Times New Roman" w:hAnsi="Times New Roman"/>
          <w:sz w:val="24"/>
          <w:szCs w:val="24"/>
        </w:rPr>
        <w:t>.....................................................</w:t>
      </w:r>
      <w:r w:rsidR="00CB15A2" w:rsidRPr="00A85690">
        <w:rPr>
          <w:rFonts w:ascii="Times New Roman" w:eastAsia="Times New Roman" w:hAnsi="Times New Roman"/>
          <w:sz w:val="24"/>
          <w:szCs w:val="24"/>
        </w:rPr>
        <w:t>..........................................</w:t>
      </w:r>
      <w:r w:rsidR="003B275A" w:rsidRPr="00A85690">
        <w:rPr>
          <w:rFonts w:ascii="Times New Roman" w:eastAsia="Times New Roman" w:hAnsi="Times New Roman"/>
          <w:sz w:val="24"/>
          <w:szCs w:val="24"/>
        </w:rPr>
        <w:t xml:space="preserve"> </w:t>
      </w:r>
      <w:r w:rsidRPr="00A85690">
        <w:rPr>
          <w:rFonts w:ascii="Times New Roman" w:eastAsia="Times New Roman" w:hAnsi="Times New Roman"/>
          <w:sz w:val="24"/>
          <w:szCs w:val="24"/>
        </w:rPr>
        <w:t xml:space="preserve">Lilija </w:t>
      </w:r>
      <w:proofErr w:type="spellStart"/>
      <w:r w:rsidRPr="00A85690">
        <w:rPr>
          <w:rFonts w:ascii="Times New Roman" w:eastAsia="Times New Roman" w:hAnsi="Times New Roman"/>
          <w:sz w:val="24"/>
          <w:szCs w:val="24"/>
        </w:rPr>
        <w:t>Kristinaitytė</w:t>
      </w:r>
      <w:proofErr w:type="spellEnd"/>
    </w:p>
    <w:p w:rsidR="00184BA1" w:rsidRPr="00A85690" w:rsidRDefault="00184BA1" w:rsidP="00CB15A2">
      <w:pPr>
        <w:spacing w:after="0" w:line="360" w:lineRule="auto"/>
        <w:jc w:val="center"/>
        <w:rPr>
          <w:rFonts w:ascii="Times New Roman" w:eastAsia="Times New Roman" w:hAnsi="Times New Roman"/>
          <w:sz w:val="20"/>
          <w:szCs w:val="20"/>
        </w:rPr>
      </w:pPr>
      <w:r w:rsidRPr="00A85690">
        <w:rPr>
          <w:rFonts w:ascii="Times New Roman" w:eastAsia="Times New Roman" w:hAnsi="Times New Roman"/>
          <w:sz w:val="20"/>
          <w:szCs w:val="20"/>
        </w:rPr>
        <w:t>(studento parašas)</w:t>
      </w:r>
    </w:p>
    <w:p w:rsidR="00184BA1" w:rsidRPr="00A85690" w:rsidRDefault="003A4839" w:rsidP="00A801E9">
      <w:pPr>
        <w:spacing w:after="0" w:line="360" w:lineRule="auto"/>
        <w:ind w:right="-1"/>
        <w:rPr>
          <w:rFonts w:ascii="Times New Roman" w:eastAsia="Times New Roman" w:hAnsi="Times New Roman"/>
          <w:b/>
          <w:sz w:val="28"/>
          <w:szCs w:val="28"/>
        </w:rPr>
      </w:pPr>
      <w:r w:rsidRPr="00A85690">
        <w:rPr>
          <w:rFonts w:ascii="Times New Roman" w:eastAsia="Times New Roman" w:hAnsi="Times New Roman"/>
          <w:b/>
          <w:sz w:val="28"/>
          <w:szCs w:val="28"/>
        </w:rPr>
        <w:lastRenderedPageBreak/>
        <w:t>Turinys</w:t>
      </w:r>
    </w:p>
    <w:p w:rsidR="00184BA1" w:rsidRPr="00A85690" w:rsidRDefault="00184BA1" w:rsidP="00D743B7">
      <w:pPr>
        <w:tabs>
          <w:tab w:val="left" w:pos="0"/>
          <w:tab w:val="right" w:leader="dot" w:pos="9629"/>
        </w:tabs>
        <w:spacing w:after="100" w:line="360" w:lineRule="auto"/>
        <w:ind w:right="-1"/>
        <w:rPr>
          <w:rFonts w:eastAsia="Times New Roman"/>
          <w:noProof/>
          <w:lang w:eastAsia="lt-LT"/>
        </w:rPr>
      </w:pPr>
      <w:r w:rsidRPr="00A85690">
        <w:rPr>
          <w:rFonts w:eastAsia="Times New Roman"/>
        </w:rPr>
        <w:fldChar w:fldCharType="begin"/>
      </w:r>
      <w:r w:rsidRPr="00A85690">
        <w:rPr>
          <w:rFonts w:eastAsia="Times New Roman"/>
        </w:rPr>
        <w:instrText xml:space="preserve"> TOC \o "1-3" \h \z \u </w:instrText>
      </w:r>
      <w:r w:rsidRPr="00A85690">
        <w:rPr>
          <w:rFonts w:eastAsia="Times New Roman"/>
        </w:rPr>
        <w:fldChar w:fldCharType="separate"/>
      </w:r>
    </w:p>
    <w:p w:rsidR="003A4839" w:rsidRPr="00A85690" w:rsidRDefault="003A4839" w:rsidP="00D743B7">
      <w:pPr>
        <w:tabs>
          <w:tab w:val="left" w:pos="0"/>
          <w:tab w:val="right" w:leader="dot" w:pos="9639"/>
        </w:tabs>
        <w:spacing w:after="100" w:line="360" w:lineRule="auto"/>
        <w:ind w:left="-142" w:right="-1"/>
        <w:jc w:val="both"/>
        <w:rPr>
          <w:rFonts w:ascii="Times New Roman" w:eastAsia="Times New Roman" w:hAnsi="Times New Roman"/>
          <w:sz w:val="24"/>
          <w:szCs w:val="24"/>
        </w:rPr>
      </w:pPr>
      <w:r w:rsidRPr="00A85690">
        <w:rPr>
          <w:rFonts w:ascii="Times New Roman" w:eastAsia="Times New Roman" w:hAnsi="Times New Roman"/>
          <w:sz w:val="24"/>
          <w:szCs w:val="24"/>
        </w:rPr>
        <w:t>SANTRAUKA</w:t>
      </w:r>
      <w:r w:rsidRPr="00A85690">
        <w:rPr>
          <w:rFonts w:ascii="Times New Roman" w:eastAsia="Times New Roman" w:hAnsi="Times New Roman"/>
          <w:sz w:val="24"/>
          <w:szCs w:val="24"/>
        </w:rPr>
        <w:tab/>
      </w:r>
      <w:r w:rsidR="00792E54" w:rsidRPr="00A85690">
        <w:rPr>
          <w:rFonts w:ascii="Times New Roman" w:eastAsia="Times New Roman" w:hAnsi="Times New Roman"/>
          <w:sz w:val="24"/>
          <w:szCs w:val="24"/>
        </w:rPr>
        <w:t>3</w:t>
      </w:r>
    </w:p>
    <w:p w:rsidR="00BC1A34" w:rsidRPr="00A85690" w:rsidRDefault="00BC1A34" w:rsidP="00D743B7">
      <w:pPr>
        <w:tabs>
          <w:tab w:val="left" w:pos="0"/>
          <w:tab w:val="right" w:leader="dot" w:pos="9639"/>
        </w:tabs>
        <w:spacing w:after="100" w:line="360" w:lineRule="auto"/>
        <w:ind w:left="-142" w:right="-1"/>
        <w:jc w:val="both"/>
        <w:rPr>
          <w:rFonts w:ascii="Times New Roman" w:eastAsia="Times New Roman" w:hAnsi="Times New Roman"/>
          <w:sz w:val="24"/>
          <w:szCs w:val="24"/>
        </w:rPr>
      </w:pPr>
      <w:r w:rsidRPr="00A85690">
        <w:rPr>
          <w:rFonts w:ascii="Times New Roman" w:eastAsia="Times New Roman" w:hAnsi="Times New Roman"/>
          <w:sz w:val="24"/>
          <w:szCs w:val="24"/>
        </w:rPr>
        <w:t>SUMMARY</w:t>
      </w:r>
      <w:r w:rsidRPr="00A85690">
        <w:rPr>
          <w:rFonts w:ascii="Times New Roman" w:eastAsia="Times New Roman" w:hAnsi="Times New Roman"/>
          <w:sz w:val="24"/>
          <w:szCs w:val="24"/>
        </w:rPr>
        <w:tab/>
      </w:r>
      <w:r w:rsidR="00792E54" w:rsidRPr="00A85690">
        <w:rPr>
          <w:rFonts w:ascii="Times New Roman" w:eastAsia="Times New Roman" w:hAnsi="Times New Roman"/>
          <w:sz w:val="24"/>
          <w:szCs w:val="24"/>
        </w:rPr>
        <w:t>4</w:t>
      </w:r>
    </w:p>
    <w:p w:rsidR="00184BA1" w:rsidRPr="00A85690" w:rsidRDefault="003A4839" w:rsidP="00D743B7">
      <w:pPr>
        <w:tabs>
          <w:tab w:val="left" w:pos="0"/>
          <w:tab w:val="right" w:leader="dot" w:pos="9639"/>
        </w:tabs>
        <w:spacing w:after="100" w:line="360" w:lineRule="auto"/>
        <w:ind w:left="-142" w:right="-1"/>
        <w:jc w:val="both"/>
        <w:rPr>
          <w:rFonts w:ascii="Times New Roman" w:eastAsia="Times New Roman" w:hAnsi="Times New Roman"/>
          <w:sz w:val="24"/>
          <w:szCs w:val="24"/>
        </w:rPr>
      </w:pPr>
      <w:r w:rsidRPr="00A85690">
        <w:rPr>
          <w:rFonts w:ascii="Times New Roman" w:eastAsia="Times New Roman" w:hAnsi="Times New Roman"/>
          <w:sz w:val="24"/>
          <w:szCs w:val="24"/>
        </w:rPr>
        <w:t>ĮVADAS</w:t>
      </w:r>
      <w:r w:rsidRPr="00A85690">
        <w:rPr>
          <w:rFonts w:ascii="Times New Roman" w:eastAsia="Times New Roman" w:hAnsi="Times New Roman"/>
          <w:sz w:val="24"/>
          <w:szCs w:val="24"/>
        </w:rPr>
        <w:tab/>
      </w:r>
      <w:r w:rsidR="00792E54" w:rsidRPr="00A85690">
        <w:rPr>
          <w:rFonts w:ascii="Times New Roman" w:eastAsia="Times New Roman" w:hAnsi="Times New Roman"/>
          <w:sz w:val="24"/>
          <w:szCs w:val="24"/>
        </w:rPr>
        <w:t>5</w:t>
      </w:r>
    </w:p>
    <w:p w:rsidR="001C3BED" w:rsidRPr="00A85690" w:rsidRDefault="001C3BED" w:rsidP="00D743B7">
      <w:pPr>
        <w:tabs>
          <w:tab w:val="left" w:pos="0"/>
          <w:tab w:val="right" w:leader="dot" w:pos="9639"/>
        </w:tabs>
        <w:spacing w:after="100" w:line="360" w:lineRule="auto"/>
        <w:ind w:left="-142" w:right="-1"/>
        <w:jc w:val="both"/>
        <w:rPr>
          <w:rFonts w:ascii="Times New Roman" w:eastAsia="Times New Roman" w:hAnsi="Times New Roman"/>
          <w:sz w:val="24"/>
          <w:szCs w:val="24"/>
        </w:rPr>
      </w:pPr>
      <w:r w:rsidRPr="00A85690">
        <w:rPr>
          <w:rFonts w:ascii="Times New Roman" w:eastAsia="Times New Roman" w:hAnsi="Times New Roman"/>
          <w:sz w:val="24"/>
          <w:szCs w:val="24"/>
        </w:rPr>
        <w:t>1. JAUNESNIŲJŲ PAAUGLI</w:t>
      </w:r>
      <w:r w:rsidR="00A81D66" w:rsidRPr="00A85690">
        <w:rPr>
          <w:rFonts w:ascii="Times New Roman" w:eastAsia="Times New Roman" w:hAnsi="Times New Roman"/>
          <w:sz w:val="24"/>
          <w:szCs w:val="24"/>
        </w:rPr>
        <w:t>Ų PSICHO</w:t>
      </w:r>
      <w:r w:rsidR="00BC1A34" w:rsidRPr="00A85690">
        <w:rPr>
          <w:rFonts w:ascii="Times New Roman" w:eastAsia="Times New Roman" w:hAnsi="Times New Roman"/>
          <w:sz w:val="24"/>
          <w:szCs w:val="24"/>
        </w:rPr>
        <w:t xml:space="preserve">SOCIALINĖS </w:t>
      </w:r>
      <w:r w:rsidR="00B211D7" w:rsidRPr="00A85690">
        <w:rPr>
          <w:rFonts w:ascii="Times New Roman" w:eastAsia="Times New Roman" w:hAnsi="Times New Roman"/>
          <w:sz w:val="24"/>
          <w:szCs w:val="24"/>
        </w:rPr>
        <w:t>RAIDOS CHARAKTERISTIKA</w:t>
      </w:r>
      <w:r w:rsidR="00A81D66" w:rsidRPr="00A85690">
        <w:rPr>
          <w:rFonts w:ascii="Times New Roman" w:eastAsia="Times New Roman" w:hAnsi="Times New Roman"/>
          <w:sz w:val="24"/>
          <w:szCs w:val="24"/>
        </w:rPr>
        <w:tab/>
      </w:r>
      <w:r w:rsidR="00792E54" w:rsidRPr="00A85690">
        <w:rPr>
          <w:rFonts w:ascii="Times New Roman" w:eastAsia="Times New Roman" w:hAnsi="Times New Roman"/>
          <w:sz w:val="24"/>
          <w:szCs w:val="24"/>
        </w:rPr>
        <w:t>8</w:t>
      </w:r>
    </w:p>
    <w:p w:rsidR="00184BA1" w:rsidRPr="00A85690" w:rsidRDefault="001C3BED" w:rsidP="00D743B7">
      <w:pPr>
        <w:tabs>
          <w:tab w:val="left" w:pos="0"/>
          <w:tab w:val="right" w:leader="dot" w:pos="9639"/>
        </w:tabs>
        <w:spacing w:after="100" w:line="360" w:lineRule="auto"/>
        <w:ind w:left="-142" w:right="-1"/>
        <w:jc w:val="both"/>
        <w:rPr>
          <w:rFonts w:ascii="Times New Roman" w:eastAsia="Times New Roman" w:hAnsi="Times New Roman"/>
          <w:sz w:val="24"/>
          <w:szCs w:val="24"/>
        </w:rPr>
      </w:pPr>
      <w:r w:rsidRPr="00A85690">
        <w:rPr>
          <w:rFonts w:ascii="Times New Roman" w:eastAsia="Times New Roman" w:hAnsi="Times New Roman"/>
          <w:sz w:val="24"/>
          <w:szCs w:val="24"/>
        </w:rPr>
        <w:t xml:space="preserve">2. </w:t>
      </w:r>
      <w:r w:rsidR="00BC1A34" w:rsidRPr="00A85690">
        <w:rPr>
          <w:rFonts w:ascii="Times New Roman" w:eastAsia="Times New Roman" w:hAnsi="Times New Roman"/>
          <w:sz w:val="24"/>
          <w:szCs w:val="24"/>
        </w:rPr>
        <w:t xml:space="preserve">NAUDOJIMO(SI) </w:t>
      </w:r>
      <w:r w:rsidRPr="00A85690">
        <w:rPr>
          <w:rFonts w:ascii="Times New Roman" w:eastAsia="Times New Roman" w:hAnsi="Times New Roman"/>
          <w:sz w:val="24"/>
          <w:szCs w:val="24"/>
        </w:rPr>
        <w:t>INFORMACIN</w:t>
      </w:r>
      <w:r w:rsidR="00BC1A34" w:rsidRPr="00A85690">
        <w:rPr>
          <w:rFonts w:ascii="Times New Roman" w:eastAsia="Times New Roman" w:hAnsi="Times New Roman"/>
          <w:sz w:val="24"/>
          <w:szCs w:val="24"/>
        </w:rPr>
        <w:t>ĖMIS KOMUNIKACINĖMIS TECHNOLOGIJOMIS</w:t>
      </w:r>
      <w:r w:rsidRPr="00A85690">
        <w:rPr>
          <w:rFonts w:ascii="Times New Roman" w:eastAsia="Times New Roman" w:hAnsi="Times New Roman"/>
          <w:sz w:val="24"/>
          <w:szCs w:val="24"/>
        </w:rPr>
        <w:t xml:space="preserve"> YPATUMAI ŠIUOLAIKINĖJE VISUOMENĖJE</w:t>
      </w:r>
      <w:r w:rsidR="003A4839" w:rsidRPr="00A85690">
        <w:rPr>
          <w:rFonts w:ascii="Times New Roman" w:eastAsia="Times New Roman" w:hAnsi="Times New Roman"/>
          <w:sz w:val="24"/>
          <w:szCs w:val="24"/>
        </w:rPr>
        <w:tab/>
      </w:r>
      <w:r w:rsidR="00792E54" w:rsidRPr="00A85690">
        <w:rPr>
          <w:rFonts w:ascii="Times New Roman" w:eastAsia="Times New Roman" w:hAnsi="Times New Roman"/>
          <w:sz w:val="24"/>
          <w:szCs w:val="24"/>
        </w:rPr>
        <w:t>14</w:t>
      </w:r>
    </w:p>
    <w:p w:rsidR="003A4839" w:rsidRPr="00A85690" w:rsidRDefault="001C3BED" w:rsidP="00D743B7">
      <w:pPr>
        <w:pStyle w:val="TOC1"/>
        <w:tabs>
          <w:tab w:val="left" w:pos="0"/>
        </w:tabs>
        <w:jc w:val="both"/>
        <w:rPr>
          <w:b w:val="0"/>
          <w:lang w:val="lt-LT"/>
        </w:rPr>
      </w:pPr>
      <w:r w:rsidRPr="00A85690">
        <w:rPr>
          <w:b w:val="0"/>
          <w:lang w:val="lt-LT"/>
        </w:rPr>
        <w:t>2.1. Informacinių komunikacinių technologijų ir informacinės visuomenės samprata</w:t>
      </w:r>
      <w:r w:rsidR="003A4839" w:rsidRPr="00A85690">
        <w:rPr>
          <w:b w:val="0"/>
          <w:lang w:val="lt-LT"/>
        </w:rPr>
        <w:tab/>
      </w:r>
      <w:r w:rsidR="00792E54" w:rsidRPr="00A85690">
        <w:rPr>
          <w:b w:val="0"/>
          <w:lang w:val="lt-LT"/>
        </w:rPr>
        <w:t>14</w:t>
      </w:r>
    </w:p>
    <w:p w:rsidR="003A4839" w:rsidRPr="00A85690" w:rsidRDefault="001C3BED" w:rsidP="00D743B7">
      <w:pPr>
        <w:pStyle w:val="TOC1"/>
        <w:tabs>
          <w:tab w:val="left" w:pos="0"/>
        </w:tabs>
        <w:jc w:val="both"/>
        <w:rPr>
          <w:b w:val="0"/>
          <w:lang w:val="lt-LT"/>
        </w:rPr>
      </w:pPr>
      <w:r w:rsidRPr="00A85690">
        <w:rPr>
          <w:b w:val="0"/>
          <w:lang w:val="lt-LT"/>
        </w:rPr>
        <w:t>2.2. Informacinių komunikacinių</w:t>
      </w:r>
      <w:r w:rsidR="00B15A95" w:rsidRPr="00A85690">
        <w:rPr>
          <w:b w:val="0"/>
          <w:lang w:val="lt-LT"/>
        </w:rPr>
        <w:t xml:space="preserve"> technolog</w:t>
      </w:r>
      <w:r w:rsidRPr="00A85690">
        <w:rPr>
          <w:b w:val="0"/>
          <w:lang w:val="lt-LT"/>
        </w:rPr>
        <w:t>ijų nauda informacinei visuomenei</w:t>
      </w:r>
      <w:r w:rsidR="003A4839" w:rsidRPr="00A85690">
        <w:rPr>
          <w:b w:val="0"/>
          <w:lang w:val="lt-LT"/>
        </w:rPr>
        <w:tab/>
      </w:r>
      <w:r w:rsidR="00792E54" w:rsidRPr="00A85690">
        <w:rPr>
          <w:b w:val="0"/>
          <w:lang w:val="lt-LT"/>
        </w:rPr>
        <w:t>15</w:t>
      </w:r>
    </w:p>
    <w:p w:rsidR="001C3BED" w:rsidRPr="00A85690" w:rsidRDefault="001C3BED" w:rsidP="00D743B7">
      <w:pPr>
        <w:pStyle w:val="TOC1"/>
        <w:tabs>
          <w:tab w:val="left" w:pos="0"/>
        </w:tabs>
        <w:jc w:val="both"/>
        <w:rPr>
          <w:b w:val="0"/>
          <w:lang w:val="lt-LT"/>
        </w:rPr>
      </w:pPr>
      <w:r w:rsidRPr="00A85690">
        <w:rPr>
          <w:b w:val="0"/>
          <w:lang w:val="lt-LT"/>
        </w:rPr>
        <w:t>2.3. Informacinių komunikacinių technologijų problemų identifikavimas: priežastys ir pasekmės</w:t>
      </w:r>
      <w:r w:rsidRPr="00A85690">
        <w:rPr>
          <w:b w:val="0"/>
          <w:lang w:val="lt-LT"/>
        </w:rPr>
        <w:tab/>
      </w:r>
      <w:r w:rsidR="004E6E0E" w:rsidRPr="00A85690">
        <w:rPr>
          <w:b w:val="0"/>
          <w:lang w:val="lt-LT"/>
        </w:rPr>
        <w:t>18</w:t>
      </w:r>
    </w:p>
    <w:p w:rsidR="00184BA1" w:rsidRPr="00A85690" w:rsidRDefault="00BC1A34" w:rsidP="00D743B7">
      <w:pPr>
        <w:tabs>
          <w:tab w:val="left" w:pos="0"/>
          <w:tab w:val="right" w:leader="dot" w:pos="9639"/>
        </w:tabs>
        <w:spacing w:after="100" w:line="360" w:lineRule="auto"/>
        <w:ind w:left="-142" w:right="-1"/>
        <w:jc w:val="both"/>
        <w:rPr>
          <w:rFonts w:ascii="Times New Roman" w:eastAsia="Times New Roman" w:hAnsi="Times New Roman"/>
          <w:sz w:val="24"/>
          <w:szCs w:val="24"/>
        </w:rPr>
      </w:pPr>
      <w:r w:rsidRPr="00A85690">
        <w:rPr>
          <w:rFonts w:ascii="Times New Roman" w:eastAsia="Times New Roman" w:hAnsi="Times New Roman"/>
          <w:sz w:val="24"/>
          <w:szCs w:val="24"/>
        </w:rPr>
        <w:t>3</w:t>
      </w:r>
      <w:r w:rsidR="00B15A95" w:rsidRPr="00A85690">
        <w:rPr>
          <w:rFonts w:ascii="Times New Roman" w:eastAsia="Times New Roman" w:hAnsi="Times New Roman"/>
          <w:sz w:val="24"/>
          <w:szCs w:val="24"/>
        </w:rPr>
        <w:t xml:space="preserve">. PAAUGLIŲ </w:t>
      </w:r>
      <w:r w:rsidR="001C3BED" w:rsidRPr="00A85690">
        <w:rPr>
          <w:rFonts w:ascii="Times New Roman" w:eastAsia="Times New Roman" w:hAnsi="Times New Roman"/>
          <w:sz w:val="24"/>
          <w:szCs w:val="24"/>
        </w:rPr>
        <w:t>NAUDOJIMO(SI)</w:t>
      </w:r>
      <w:r w:rsidR="00B15A95" w:rsidRPr="00A85690">
        <w:rPr>
          <w:rFonts w:ascii="Times New Roman" w:eastAsia="Times New Roman" w:hAnsi="Times New Roman"/>
          <w:sz w:val="24"/>
          <w:szCs w:val="24"/>
        </w:rPr>
        <w:t xml:space="preserve"> </w:t>
      </w:r>
      <w:r w:rsidR="001C3BED" w:rsidRPr="00A85690">
        <w:rPr>
          <w:rFonts w:ascii="Times New Roman" w:eastAsia="Times New Roman" w:hAnsi="Times New Roman"/>
          <w:sz w:val="24"/>
          <w:szCs w:val="24"/>
        </w:rPr>
        <w:t>I</w:t>
      </w:r>
      <w:r w:rsidR="003B275A" w:rsidRPr="00A85690">
        <w:rPr>
          <w:rFonts w:ascii="Times New Roman" w:eastAsia="Times New Roman" w:hAnsi="Times New Roman"/>
          <w:sz w:val="24"/>
          <w:szCs w:val="24"/>
        </w:rPr>
        <w:t>NFORMACINĖMIS KOMUNI</w:t>
      </w:r>
      <w:r w:rsidR="001C3BED" w:rsidRPr="00A85690">
        <w:rPr>
          <w:rFonts w:ascii="Times New Roman" w:eastAsia="Times New Roman" w:hAnsi="Times New Roman"/>
          <w:sz w:val="24"/>
          <w:szCs w:val="24"/>
        </w:rPr>
        <w:t>K</w:t>
      </w:r>
      <w:r w:rsidR="003B275A" w:rsidRPr="00A85690">
        <w:rPr>
          <w:rFonts w:ascii="Times New Roman" w:eastAsia="Times New Roman" w:hAnsi="Times New Roman"/>
          <w:sz w:val="24"/>
          <w:szCs w:val="24"/>
        </w:rPr>
        <w:t xml:space="preserve">ACINĖMIS </w:t>
      </w:r>
      <w:r w:rsidR="001C3BED" w:rsidRPr="00A85690">
        <w:rPr>
          <w:rFonts w:ascii="Times New Roman" w:eastAsia="Times New Roman" w:hAnsi="Times New Roman"/>
          <w:sz w:val="24"/>
          <w:szCs w:val="24"/>
        </w:rPr>
        <w:t>T</w:t>
      </w:r>
      <w:r w:rsidR="003B275A" w:rsidRPr="00A85690">
        <w:rPr>
          <w:rFonts w:ascii="Times New Roman" w:eastAsia="Times New Roman" w:hAnsi="Times New Roman"/>
          <w:sz w:val="24"/>
          <w:szCs w:val="24"/>
        </w:rPr>
        <w:t>ECHNOLOGIJOMIS</w:t>
      </w:r>
      <w:r w:rsidR="00B15A95" w:rsidRPr="00A85690">
        <w:rPr>
          <w:rFonts w:ascii="Times New Roman" w:eastAsia="Times New Roman" w:hAnsi="Times New Roman"/>
          <w:sz w:val="24"/>
          <w:szCs w:val="24"/>
        </w:rPr>
        <w:t xml:space="preserve"> YPATUMAI: PROBLEMŲ IDENTIFIKAVIMAS IR SPRENDIMO BŪDAI. TYRIMO ANALIZĖ</w:t>
      </w:r>
      <w:r w:rsidR="00184BA1" w:rsidRPr="00A85690">
        <w:rPr>
          <w:rFonts w:ascii="Times New Roman" w:eastAsia="Times New Roman" w:hAnsi="Times New Roman"/>
          <w:sz w:val="24"/>
          <w:szCs w:val="24"/>
        </w:rPr>
        <w:tab/>
      </w:r>
      <w:r w:rsidR="004E6E0E" w:rsidRPr="00A85690">
        <w:rPr>
          <w:rFonts w:ascii="Times New Roman" w:eastAsia="Times New Roman" w:hAnsi="Times New Roman"/>
          <w:sz w:val="24"/>
          <w:szCs w:val="24"/>
        </w:rPr>
        <w:t>22</w:t>
      </w:r>
    </w:p>
    <w:p w:rsidR="00B15A95" w:rsidRPr="00A85690" w:rsidRDefault="00BC1A34" w:rsidP="00D743B7">
      <w:pPr>
        <w:pStyle w:val="TOC1"/>
        <w:tabs>
          <w:tab w:val="left" w:pos="0"/>
        </w:tabs>
        <w:jc w:val="both"/>
        <w:rPr>
          <w:b w:val="0"/>
          <w:lang w:val="lt-LT"/>
        </w:rPr>
      </w:pPr>
      <w:r w:rsidRPr="00A85690">
        <w:rPr>
          <w:b w:val="0"/>
          <w:lang w:val="lt-LT"/>
        </w:rPr>
        <w:t>3</w:t>
      </w:r>
      <w:r w:rsidR="00B15A95" w:rsidRPr="00A85690">
        <w:rPr>
          <w:b w:val="0"/>
          <w:lang w:val="lt-LT"/>
        </w:rPr>
        <w:t>.1. Tyrimo tikslas, metodika ir organizavimas</w:t>
      </w:r>
      <w:r w:rsidR="00B15A95" w:rsidRPr="00A85690">
        <w:rPr>
          <w:b w:val="0"/>
          <w:lang w:val="lt-LT"/>
        </w:rPr>
        <w:tab/>
      </w:r>
      <w:r w:rsidR="004E6E0E" w:rsidRPr="00A85690">
        <w:rPr>
          <w:b w:val="0"/>
          <w:lang w:val="lt-LT"/>
        </w:rPr>
        <w:t>22</w:t>
      </w:r>
    </w:p>
    <w:p w:rsidR="00A801E9" w:rsidRPr="00A85690" w:rsidRDefault="00BC1A34" w:rsidP="00D743B7">
      <w:pPr>
        <w:pStyle w:val="TOC1"/>
        <w:tabs>
          <w:tab w:val="left" w:pos="0"/>
        </w:tabs>
        <w:jc w:val="both"/>
        <w:rPr>
          <w:b w:val="0"/>
          <w:lang w:val="lt-LT"/>
        </w:rPr>
      </w:pPr>
      <w:r w:rsidRPr="00A85690">
        <w:rPr>
          <w:b w:val="0"/>
          <w:lang w:val="lt-LT"/>
        </w:rPr>
        <w:t>3</w:t>
      </w:r>
      <w:r w:rsidR="00A801E9" w:rsidRPr="00A85690">
        <w:rPr>
          <w:b w:val="0"/>
          <w:lang w:val="lt-LT"/>
        </w:rPr>
        <w:t>.2. Tyrimo imties charakteristika</w:t>
      </w:r>
      <w:r w:rsidR="00A801E9" w:rsidRPr="00A85690">
        <w:rPr>
          <w:b w:val="0"/>
          <w:lang w:val="lt-LT"/>
        </w:rPr>
        <w:tab/>
      </w:r>
      <w:r w:rsidR="004E6E0E" w:rsidRPr="00A85690">
        <w:rPr>
          <w:b w:val="0"/>
          <w:lang w:val="lt-LT"/>
        </w:rPr>
        <w:t>23</w:t>
      </w:r>
    </w:p>
    <w:p w:rsidR="00B15A95" w:rsidRPr="00A85690" w:rsidRDefault="00BC1A34" w:rsidP="00D743B7">
      <w:pPr>
        <w:pStyle w:val="TOC1"/>
        <w:tabs>
          <w:tab w:val="left" w:pos="0"/>
        </w:tabs>
        <w:jc w:val="both"/>
        <w:rPr>
          <w:b w:val="0"/>
          <w:lang w:val="lt-LT"/>
        </w:rPr>
      </w:pPr>
      <w:r w:rsidRPr="00A85690">
        <w:rPr>
          <w:b w:val="0"/>
          <w:lang w:val="lt-LT"/>
        </w:rPr>
        <w:t>3</w:t>
      </w:r>
      <w:r w:rsidR="00A801E9" w:rsidRPr="00A85690">
        <w:rPr>
          <w:b w:val="0"/>
          <w:lang w:val="lt-LT"/>
        </w:rPr>
        <w:t>.3</w:t>
      </w:r>
      <w:r w:rsidR="00B15A95" w:rsidRPr="00A85690">
        <w:rPr>
          <w:b w:val="0"/>
          <w:lang w:val="lt-LT"/>
        </w:rPr>
        <w:t xml:space="preserve">. </w:t>
      </w:r>
      <w:r w:rsidR="00E2734B" w:rsidRPr="00A85690">
        <w:rPr>
          <w:b w:val="0"/>
          <w:lang w:val="lt-LT"/>
        </w:rPr>
        <w:t>Tyrimo rezultatų analizė</w:t>
      </w:r>
      <w:r w:rsidR="00B15A95" w:rsidRPr="00A85690">
        <w:rPr>
          <w:b w:val="0"/>
          <w:lang w:val="lt-LT"/>
        </w:rPr>
        <w:tab/>
      </w:r>
      <w:r w:rsidR="004E6E0E" w:rsidRPr="00A85690">
        <w:rPr>
          <w:b w:val="0"/>
          <w:lang w:val="lt-LT"/>
        </w:rPr>
        <w:t>23</w:t>
      </w:r>
    </w:p>
    <w:p w:rsidR="00184BA1" w:rsidRPr="00A85690" w:rsidRDefault="00B15A95" w:rsidP="00D743B7">
      <w:pPr>
        <w:tabs>
          <w:tab w:val="left" w:pos="0"/>
          <w:tab w:val="right" w:leader="dot" w:pos="9639"/>
        </w:tabs>
        <w:spacing w:after="100" w:line="360" w:lineRule="auto"/>
        <w:ind w:left="-142" w:right="-1"/>
        <w:jc w:val="both"/>
        <w:rPr>
          <w:rFonts w:ascii="Times New Roman" w:eastAsia="Times New Roman" w:hAnsi="Times New Roman"/>
          <w:sz w:val="24"/>
          <w:szCs w:val="24"/>
        </w:rPr>
      </w:pPr>
      <w:r w:rsidRPr="00A85690">
        <w:rPr>
          <w:rFonts w:ascii="Times New Roman" w:eastAsia="Times New Roman" w:hAnsi="Times New Roman"/>
          <w:sz w:val="24"/>
          <w:szCs w:val="24"/>
        </w:rPr>
        <w:t>IŠVADOS</w:t>
      </w:r>
      <w:r w:rsidR="00184BA1" w:rsidRPr="00A85690">
        <w:rPr>
          <w:rFonts w:ascii="Times New Roman" w:eastAsia="Times New Roman" w:hAnsi="Times New Roman"/>
          <w:sz w:val="24"/>
          <w:szCs w:val="24"/>
        </w:rPr>
        <w:tab/>
      </w:r>
      <w:r w:rsidR="004E6E0E" w:rsidRPr="00A85690">
        <w:rPr>
          <w:rFonts w:ascii="Times New Roman" w:eastAsia="Times New Roman" w:hAnsi="Times New Roman"/>
          <w:sz w:val="24"/>
          <w:szCs w:val="24"/>
        </w:rPr>
        <w:t>42</w:t>
      </w:r>
    </w:p>
    <w:p w:rsidR="00184BA1" w:rsidRPr="00A85690" w:rsidRDefault="00B15A95" w:rsidP="00D743B7">
      <w:pPr>
        <w:tabs>
          <w:tab w:val="left" w:pos="0"/>
          <w:tab w:val="right" w:leader="dot" w:pos="9639"/>
        </w:tabs>
        <w:spacing w:after="100" w:line="360" w:lineRule="auto"/>
        <w:ind w:left="-142" w:right="-1"/>
        <w:jc w:val="both"/>
        <w:rPr>
          <w:rFonts w:ascii="Times New Roman" w:eastAsia="Times New Roman" w:hAnsi="Times New Roman"/>
          <w:sz w:val="24"/>
          <w:szCs w:val="24"/>
        </w:rPr>
      </w:pPr>
      <w:r w:rsidRPr="00A85690">
        <w:rPr>
          <w:rFonts w:ascii="Times New Roman" w:eastAsia="Times New Roman" w:hAnsi="Times New Roman"/>
          <w:sz w:val="24"/>
          <w:szCs w:val="24"/>
        </w:rPr>
        <w:t>REKOMENDACIJOS</w:t>
      </w:r>
      <w:r w:rsidR="00184BA1" w:rsidRPr="00A85690">
        <w:rPr>
          <w:rFonts w:ascii="Times New Roman" w:eastAsia="Times New Roman" w:hAnsi="Times New Roman"/>
          <w:sz w:val="24"/>
          <w:szCs w:val="24"/>
        </w:rPr>
        <w:tab/>
      </w:r>
      <w:r w:rsidR="004E6E0E" w:rsidRPr="00A85690">
        <w:rPr>
          <w:rFonts w:ascii="Times New Roman" w:eastAsia="Times New Roman" w:hAnsi="Times New Roman"/>
          <w:sz w:val="24"/>
          <w:szCs w:val="24"/>
        </w:rPr>
        <w:t>44</w:t>
      </w:r>
    </w:p>
    <w:p w:rsidR="00184BA1" w:rsidRPr="00A85690" w:rsidRDefault="00184BA1" w:rsidP="00D743B7">
      <w:pPr>
        <w:tabs>
          <w:tab w:val="left" w:pos="0"/>
          <w:tab w:val="right" w:leader="dot" w:pos="9639"/>
        </w:tabs>
        <w:spacing w:after="100" w:line="360" w:lineRule="auto"/>
        <w:ind w:left="-142" w:right="-1"/>
        <w:jc w:val="both"/>
        <w:rPr>
          <w:rFonts w:ascii="Times New Roman" w:eastAsia="Times New Roman" w:hAnsi="Times New Roman"/>
          <w:sz w:val="24"/>
          <w:szCs w:val="24"/>
        </w:rPr>
      </w:pPr>
      <w:r w:rsidRPr="00A85690">
        <w:rPr>
          <w:rFonts w:ascii="Times New Roman" w:eastAsia="Times New Roman" w:hAnsi="Times New Roman"/>
          <w:sz w:val="24"/>
          <w:szCs w:val="24"/>
        </w:rPr>
        <w:t>LITERATŪRA</w:t>
      </w:r>
      <w:r w:rsidRPr="00A85690">
        <w:rPr>
          <w:rFonts w:ascii="Times New Roman" w:eastAsia="Times New Roman" w:hAnsi="Times New Roman"/>
          <w:sz w:val="24"/>
          <w:szCs w:val="24"/>
        </w:rPr>
        <w:tab/>
      </w:r>
      <w:r w:rsidR="00792E54" w:rsidRPr="00A85690">
        <w:rPr>
          <w:rFonts w:ascii="Times New Roman" w:eastAsia="Times New Roman" w:hAnsi="Times New Roman"/>
          <w:sz w:val="24"/>
          <w:szCs w:val="24"/>
        </w:rPr>
        <w:t>46</w:t>
      </w:r>
    </w:p>
    <w:p w:rsidR="00184BA1" w:rsidRPr="00A85690" w:rsidRDefault="003A4839" w:rsidP="00D743B7">
      <w:pPr>
        <w:tabs>
          <w:tab w:val="left" w:pos="0"/>
          <w:tab w:val="right" w:leader="dot" w:pos="9639"/>
        </w:tabs>
        <w:spacing w:after="100" w:line="360" w:lineRule="auto"/>
        <w:ind w:left="-142" w:right="-1"/>
        <w:jc w:val="both"/>
        <w:rPr>
          <w:rFonts w:ascii="Times New Roman" w:eastAsia="Times New Roman" w:hAnsi="Times New Roman"/>
          <w:sz w:val="24"/>
          <w:szCs w:val="24"/>
        </w:rPr>
      </w:pPr>
      <w:r w:rsidRPr="00A85690">
        <w:rPr>
          <w:rFonts w:ascii="Times New Roman" w:eastAsia="Times New Roman" w:hAnsi="Times New Roman"/>
          <w:sz w:val="24"/>
          <w:szCs w:val="24"/>
        </w:rPr>
        <w:t>PRIEDAI</w:t>
      </w:r>
      <w:r w:rsidRPr="00A85690">
        <w:rPr>
          <w:rFonts w:ascii="Times New Roman" w:eastAsia="Times New Roman" w:hAnsi="Times New Roman"/>
          <w:sz w:val="24"/>
          <w:szCs w:val="24"/>
        </w:rPr>
        <w:tab/>
      </w:r>
      <w:r w:rsidR="00792E54" w:rsidRPr="00A85690">
        <w:rPr>
          <w:rFonts w:ascii="Times New Roman" w:eastAsia="Times New Roman" w:hAnsi="Times New Roman"/>
          <w:sz w:val="24"/>
          <w:szCs w:val="24"/>
        </w:rPr>
        <w:t>51</w:t>
      </w:r>
    </w:p>
    <w:p w:rsidR="00184BA1" w:rsidRPr="00A85690" w:rsidRDefault="00184BA1" w:rsidP="00E2734B">
      <w:pPr>
        <w:spacing w:after="0" w:line="360" w:lineRule="auto"/>
        <w:ind w:right="-1"/>
        <w:jc w:val="both"/>
        <w:rPr>
          <w:rFonts w:ascii="Times New Roman" w:eastAsia="Times New Roman" w:hAnsi="Times New Roman"/>
          <w:sz w:val="24"/>
          <w:szCs w:val="24"/>
        </w:rPr>
      </w:pPr>
    </w:p>
    <w:p w:rsidR="00184BA1" w:rsidRPr="00A85690" w:rsidRDefault="00184BA1" w:rsidP="00E2734B">
      <w:pPr>
        <w:spacing w:after="0" w:line="360" w:lineRule="auto"/>
        <w:ind w:right="-1"/>
        <w:jc w:val="both"/>
        <w:rPr>
          <w:rFonts w:ascii="Times New Roman" w:eastAsia="Times New Roman" w:hAnsi="Times New Roman"/>
          <w:sz w:val="24"/>
          <w:szCs w:val="24"/>
        </w:rPr>
      </w:pPr>
    </w:p>
    <w:p w:rsidR="00184BA1" w:rsidRPr="00A85690" w:rsidRDefault="00184BA1" w:rsidP="00E2734B">
      <w:pPr>
        <w:tabs>
          <w:tab w:val="left" w:pos="660"/>
          <w:tab w:val="right" w:leader="dot" w:pos="9629"/>
        </w:tabs>
        <w:spacing w:after="100" w:line="360" w:lineRule="auto"/>
        <w:ind w:left="220" w:right="-1"/>
        <w:jc w:val="both"/>
        <w:rPr>
          <w:rFonts w:eastAsia="Times New Roman"/>
          <w:noProof/>
          <w:lang w:eastAsia="lt-LT"/>
        </w:rPr>
      </w:pPr>
    </w:p>
    <w:p w:rsidR="00954A0C" w:rsidRPr="00A85690" w:rsidRDefault="00184BA1" w:rsidP="00A13400">
      <w:pPr>
        <w:spacing w:after="0" w:line="360" w:lineRule="auto"/>
        <w:rPr>
          <w:rFonts w:ascii="Times New Roman" w:eastAsia="Times New Roman" w:hAnsi="Times New Roman"/>
          <w:sz w:val="24"/>
          <w:szCs w:val="24"/>
        </w:rPr>
      </w:pPr>
      <w:r w:rsidRPr="00A85690">
        <w:rPr>
          <w:rFonts w:ascii="Times New Roman" w:eastAsia="Times New Roman" w:hAnsi="Times New Roman"/>
          <w:sz w:val="24"/>
          <w:szCs w:val="24"/>
        </w:rPr>
        <w:fldChar w:fldCharType="end"/>
      </w:r>
    </w:p>
    <w:p w:rsidR="00E8640D" w:rsidRPr="00A85690" w:rsidRDefault="00E8640D" w:rsidP="00683FFC">
      <w:pPr>
        <w:spacing w:after="0" w:line="360" w:lineRule="auto"/>
        <w:jc w:val="both"/>
        <w:rPr>
          <w:rFonts w:ascii="Times New Roman" w:eastAsia="Times New Roman" w:hAnsi="Times New Roman"/>
          <w:sz w:val="24"/>
          <w:szCs w:val="24"/>
        </w:rPr>
      </w:pPr>
    </w:p>
    <w:p w:rsidR="0051566E" w:rsidRPr="00A85690" w:rsidRDefault="00661593" w:rsidP="0051566E">
      <w:pPr>
        <w:spacing w:after="0" w:line="360" w:lineRule="auto"/>
        <w:ind w:right="-1" w:firstLine="567"/>
        <w:jc w:val="both"/>
        <w:rPr>
          <w:rFonts w:ascii="Times New Roman" w:eastAsia="Times New Roman" w:hAnsi="Times New Roman"/>
          <w:b/>
          <w:sz w:val="28"/>
          <w:szCs w:val="28"/>
        </w:rPr>
      </w:pPr>
      <w:r w:rsidRPr="00A85690">
        <w:rPr>
          <w:rFonts w:ascii="Times New Roman" w:eastAsia="Times New Roman" w:hAnsi="Times New Roman"/>
          <w:sz w:val="24"/>
          <w:szCs w:val="24"/>
        </w:rPr>
        <w:br w:type="page"/>
      </w:r>
      <w:proofErr w:type="spellStart"/>
      <w:r w:rsidR="0051566E" w:rsidRPr="00A85690">
        <w:rPr>
          <w:rFonts w:ascii="Times New Roman" w:eastAsia="Times New Roman" w:hAnsi="Times New Roman"/>
          <w:sz w:val="24"/>
          <w:szCs w:val="24"/>
        </w:rPr>
        <w:lastRenderedPageBreak/>
        <w:t>Kristinaitytė</w:t>
      </w:r>
      <w:proofErr w:type="spellEnd"/>
      <w:r w:rsidR="0051566E" w:rsidRPr="00A85690">
        <w:rPr>
          <w:rFonts w:ascii="Times New Roman" w:eastAsia="Times New Roman" w:hAnsi="Times New Roman"/>
          <w:sz w:val="24"/>
          <w:szCs w:val="24"/>
        </w:rPr>
        <w:t xml:space="preserve"> Lilija. Naudojimasis informacinėmis komunikacinėmis technologijomis: jaunesniųjų paauglių problemų identifikavimas ir sprendimo būdai/ mokslinis vadovas </w:t>
      </w:r>
      <w:proofErr w:type="spellStart"/>
      <w:r w:rsidR="0051566E" w:rsidRPr="00A85690">
        <w:rPr>
          <w:rFonts w:ascii="Times New Roman" w:eastAsia="Times New Roman" w:hAnsi="Times New Roman"/>
          <w:sz w:val="24"/>
          <w:szCs w:val="24"/>
        </w:rPr>
        <w:t>lekt</w:t>
      </w:r>
      <w:proofErr w:type="spellEnd"/>
      <w:r w:rsidR="0051566E" w:rsidRPr="00A85690">
        <w:rPr>
          <w:rFonts w:ascii="Times New Roman" w:eastAsia="Times New Roman" w:hAnsi="Times New Roman"/>
          <w:sz w:val="24"/>
          <w:szCs w:val="24"/>
        </w:rPr>
        <w:t xml:space="preserve">. V. </w:t>
      </w:r>
      <w:proofErr w:type="spellStart"/>
      <w:r w:rsidR="0051566E" w:rsidRPr="00A85690">
        <w:rPr>
          <w:rFonts w:ascii="Times New Roman" w:eastAsia="Times New Roman" w:hAnsi="Times New Roman"/>
          <w:sz w:val="24"/>
          <w:szCs w:val="24"/>
        </w:rPr>
        <w:t>Dapkevičienė</w:t>
      </w:r>
      <w:proofErr w:type="spellEnd"/>
      <w:r w:rsidR="0051566E" w:rsidRPr="00A85690">
        <w:rPr>
          <w:rFonts w:ascii="Times New Roman" w:eastAsia="Times New Roman" w:hAnsi="Times New Roman"/>
          <w:sz w:val="24"/>
          <w:szCs w:val="24"/>
        </w:rPr>
        <w:t xml:space="preserve">; Šiaulių universitetas, Psichologijos katedra. – Šiauliai, 2011. – </w:t>
      </w:r>
      <w:r w:rsidR="00425378" w:rsidRPr="00A85690">
        <w:rPr>
          <w:rFonts w:ascii="Times New Roman" w:eastAsia="Times New Roman" w:hAnsi="Times New Roman"/>
          <w:sz w:val="24"/>
          <w:szCs w:val="24"/>
        </w:rPr>
        <w:t>50</w:t>
      </w:r>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p</w:t>
      </w:r>
      <w:proofErr w:type="spellEnd"/>
      <w:r w:rsidR="0051566E" w:rsidRPr="00A85690">
        <w:rPr>
          <w:rFonts w:ascii="Times New Roman" w:eastAsia="Times New Roman" w:hAnsi="Times New Roman"/>
          <w:sz w:val="24"/>
          <w:szCs w:val="24"/>
        </w:rPr>
        <w:t>.</w:t>
      </w:r>
    </w:p>
    <w:p w:rsidR="0051566E" w:rsidRPr="00A85690" w:rsidRDefault="0051566E" w:rsidP="0051566E">
      <w:pPr>
        <w:spacing w:after="0" w:line="360" w:lineRule="auto"/>
        <w:ind w:firstLine="567"/>
        <w:jc w:val="both"/>
        <w:rPr>
          <w:rFonts w:ascii="Times New Roman" w:eastAsia="Times New Roman" w:hAnsi="Times New Roman"/>
          <w:sz w:val="24"/>
          <w:szCs w:val="24"/>
        </w:rPr>
      </w:pPr>
    </w:p>
    <w:p w:rsidR="00661593" w:rsidRPr="00A85690" w:rsidRDefault="00661593" w:rsidP="00F408F9">
      <w:pPr>
        <w:spacing w:after="0" w:line="360" w:lineRule="auto"/>
        <w:ind w:firstLine="567"/>
        <w:jc w:val="both"/>
        <w:rPr>
          <w:rFonts w:ascii="Times New Roman" w:eastAsia="Times New Roman" w:hAnsi="Times New Roman"/>
          <w:b/>
          <w:sz w:val="24"/>
          <w:szCs w:val="24"/>
        </w:rPr>
      </w:pPr>
      <w:r w:rsidRPr="00A85690">
        <w:rPr>
          <w:rFonts w:ascii="Times New Roman" w:eastAsia="Times New Roman" w:hAnsi="Times New Roman"/>
          <w:b/>
          <w:sz w:val="24"/>
          <w:szCs w:val="24"/>
        </w:rPr>
        <w:t>SANTRAUKA</w:t>
      </w:r>
    </w:p>
    <w:p w:rsidR="00661593" w:rsidRPr="00A85690" w:rsidRDefault="00661593" w:rsidP="00F408F9">
      <w:pPr>
        <w:spacing w:after="0" w:line="360" w:lineRule="auto"/>
        <w:ind w:firstLine="567"/>
        <w:jc w:val="both"/>
        <w:rPr>
          <w:rFonts w:ascii="Times New Roman" w:eastAsia="Times New Roman" w:hAnsi="Times New Roman"/>
          <w:sz w:val="24"/>
          <w:szCs w:val="24"/>
        </w:rPr>
      </w:pPr>
    </w:p>
    <w:p w:rsidR="002A69A5" w:rsidRPr="00A85690" w:rsidRDefault="00BA4D0F" w:rsidP="00F408F9">
      <w:pPr>
        <w:spacing w:after="0" w:line="360" w:lineRule="auto"/>
        <w:ind w:firstLine="567"/>
        <w:jc w:val="both"/>
        <w:rPr>
          <w:rFonts w:ascii="Times New Roman" w:eastAsia="Times New Roman" w:hAnsi="Times New Roman"/>
          <w:sz w:val="24"/>
          <w:szCs w:val="24"/>
        </w:rPr>
      </w:pPr>
      <w:r w:rsidRPr="00A85690">
        <w:rPr>
          <w:rFonts w:ascii="Times New Roman" w:eastAsia="Times New Roman" w:hAnsi="Times New Roman"/>
          <w:sz w:val="24"/>
          <w:szCs w:val="24"/>
        </w:rPr>
        <w:t xml:space="preserve">NAUDOJIMASIS INFORMACINĖMIS KOMUNIKACINĖMIS TECHNOLOGIJOMIS: JAUNESNIŲJŲ PAAUGLIŲ PROBLEMŲ IDENTIFIKAVIMAS IR SPRENDIMO BŪDAI – </w:t>
      </w:r>
      <w:r w:rsidR="00A13400" w:rsidRPr="00A85690">
        <w:rPr>
          <w:rFonts w:ascii="Times New Roman" w:eastAsia="Times New Roman" w:hAnsi="Times New Roman"/>
          <w:sz w:val="24"/>
          <w:szCs w:val="24"/>
        </w:rPr>
        <w:t xml:space="preserve">baigiamasis </w:t>
      </w:r>
      <w:r w:rsidRPr="00A85690">
        <w:rPr>
          <w:rFonts w:ascii="Times New Roman" w:eastAsia="Times New Roman" w:hAnsi="Times New Roman"/>
          <w:sz w:val="24"/>
          <w:szCs w:val="24"/>
        </w:rPr>
        <w:t xml:space="preserve">bakalauro darbas. </w:t>
      </w:r>
    </w:p>
    <w:p w:rsidR="00F31E9E" w:rsidRPr="00A85690" w:rsidRDefault="00F31E9E" w:rsidP="00F408F9">
      <w:pPr>
        <w:spacing w:after="0" w:line="360" w:lineRule="auto"/>
        <w:ind w:firstLine="567"/>
        <w:jc w:val="both"/>
        <w:rPr>
          <w:rFonts w:ascii="Times New Roman" w:eastAsia="Times New Roman" w:hAnsi="Times New Roman"/>
          <w:sz w:val="24"/>
          <w:szCs w:val="24"/>
        </w:rPr>
      </w:pPr>
      <w:r w:rsidRPr="00A85690">
        <w:rPr>
          <w:rFonts w:ascii="Times New Roman" w:eastAsia="Times New Roman" w:hAnsi="Times New Roman"/>
          <w:sz w:val="24"/>
          <w:szCs w:val="24"/>
        </w:rPr>
        <w:t>Šiuolaikinis paauglys yra veikiamas dabartinio informacijos amžiaus, kuris greitai keičiasi bei atveria informacinių komunikacinių technologijų vartotojams daugybę pasirinkimų. Paaugliai, dėl šiuolaikinio gyvenimo tempo suformuotų savybių (</w:t>
      </w:r>
      <w:r w:rsidR="00662EC8" w:rsidRPr="00A85690">
        <w:rPr>
          <w:rFonts w:ascii="Times New Roman" w:eastAsia="Times New Roman" w:hAnsi="Times New Roman"/>
          <w:sz w:val="24"/>
          <w:szCs w:val="24"/>
        </w:rPr>
        <w:t xml:space="preserve">smalsumo, savarankiškumo, impulsyvumo, aktyvumo ir </w:t>
      </w:r>
      <w:proofErr w:type="spellStart"/>
      <w:r w:rsidR="00662EC8" w:rsidRPr="00A85690">
        <w:rPr>
          <w:rFonts w:ascii="Times New Roman" w:eastAsia="Times New Roman" w:hAnsi="Times New Roman"/>
          <w:sz w:val="24"/>
          <w:szCs w:val="24"/>
        </w:rPr>
        <w:t>pan</w:t>
      </w:r>
      <w:proofErr w:type="spellEnd"/>
      <w:r w:rsidR="00662EC8" w:rsidRPr="00A85690">
        <w:rPr>
          <w:rFonts w:ascii="Times New Roman" w:eastAsia="Times New Roman" w:hAnsi="Times New Roman"/>
          <w:sz w:val="24"/>
          <w:szCs w:val="24"/>
        </w:rPr>
        <w:t>.</w:t>
      </w:r>
      <w:r w:rsidRPr="00A85690">
        <w:rPr>
          <w:rFonts w:ascii="Times New Roman" w:eastAsia="Times New Roman" w:hAnsi="Times New Roman"/>
          <w:sz w:val="24"/>
          <w:szCs w:val="24"/>
        </w:rPr>
        <w:t>) susiduria su įvairiomis naudojimosi informacinėmis komunikacinėmis technologijomis problemomis.</w:t>
      </w:r>
    </w:p>
    <w:p w:rsidR="00F31E9E" w:rsidRPr="00A85690" w:rsidRDefault="00F31E9E" w:rsidP="00F408F9">
      <w:pPr>
        <w:spacing w:after="0" w:line="360" w:lineRule="auto"/>
        <w:ind w:firstLine="567"/>
        <w:jc w:val="both"/>
        <w:rPr>
          <w:rFonts w:ascii="Times New Roman" w:eastAsia="Times New Roman" w:hAnsi="Times New Roman"/>
          <w:sz w:val="24"/>
          <w:szCs w:val="24"/>
        </w:rPr>
      </w:pPr>
      <w:r w:rsidRPr="00A85690">
        <w:rPr>
          <w:rFonts w:ascii="Times New Roman" w:eastAsia="Times New Roman" w:hAnsi="Times New Roman"/>
          <w:sz w:val="24"/>
          <w:szCs w:val="24"/>
        </w:rPr>
        <w:t xml:space="preserve">Tyrimo objektas – jaunesniųjų paauglių </w:t>
      </w:r>
      <w:proofErr w:type="spellStart"/>
      <w:r w:rsidRPr="00A85690">
        <w:rPr>
          <w:rFonts w:ascii="Times New Roman" w:eastAsia="Times New Roman" w:hAnsi="Times New Roman"/>
          <w:sz w:val="24"/>
          <w:szCs w:val="24"/>
        </w:rPr>
        <w:t>naudojimo(si</w:t>
      </w:r>
      <w:proofErr w:type="spellEnd"/>
      <w:r w:rsidRPr="00A85690">
        <w:rPr>
          <w:rFonts w:ascii="Times New Roman" w:eastAsia="Times New Roman" w:hAnsi="Times New Roman"/>
          <w:sz w:val="24"/>
          <w:szCs w:val="24"/>
        </w:rPr>
        <w:t>) informacinėmis komunikacinėmis technologijomis problemų identifikacija ir sprendimo būdai.</w:t>
      </w:r>
    </w:p>
    <w:p w:rsidR="00F31E9E" w:rsidRPr="00A85690" w:rsidRDefault="00F31E9E" w:rsidP="00F408F9">
      <w:pPr>
        <w:spacing w:after="0" w:line="360" w:lineRule="auto"/>
        <w:ind w:firstLine="567"/>
        <w:jc w:val="both"/>
        <w:rPr>
          <w:rFonts w:ascii="Times New Roman" w:eastAsia="Times New Roman" w:hAnsi="Times New Roman"/>
          <w:sz w:val="24"/>
          <w:szCs w:val="24"/>
        </w:rPr>
      </w:pPr>
      <w:r w:rsidRPr="00A85690">
        <w:rPr>
          <w:rFonts w:ascii="Times New Roman" w:eastAsia="Times New Roman" w:hAnsi="Times New Roman"/>
          <w:sz w:val="24"/>
          <w:szCs w:val="24"/>
        </w:rPr>
        <w:t>Tyrimo tikslas – išanalizuoti kylančias problemas naudojantis informacinėmis komunikacinėmis technologijomis ir pateikti galimus šių problemų sprendimo būdus.</w:t>
      </w:r>
    </w:p>
    <w:p w:rsidR="00F31E9E" w:rsidRPr="00A85690" w:rsidRDefault="00F31E9E" w:rsidP="00F31E9E">
      <w:pPr>
        <w:spacing w:after="0" w:line="360" w:lineRule="auto"/>
        <w:ind w:firstLine="567"/>
        <w:jc w:val="both"/>
        <w:rPr>
          <w:rFonts w:ascii="Times New Roman" w:eastAsia="Times New Roman" w:hAnsi="Times New Roman"/>
          <w:sz w:val="24"/>
          <w:szCs w:val="24"/>
        </w:rPr>
      </w:pPr>
      <w:r w:rsidRPr="00A85690">
        <w:rPr>
          <w:rFonts w:ascii="Times New Roman" w:eastAsia="Times New Roman" w:hAnsi="Times New Roman"/>
          <w:sz w:val="24"/>
          <w:szCs w:val="24"/>
        </w:rPr>
        <w:t xml:space="preserve">Tyrimo tikslui įgyvendinti buvo atlikta apklausa Šiaulių apskrities, Akmenės rajono vidurinėje mokykloje bei Šiaulių miesto dienos centre. </w:t>
      </w:r>
      <w:r w:rsidR="00A13400" w:rsidRPr="00A85690">
        <w:rPr>
          <w:rFonts w:ascii="Times New Roman" w:eastAsia="Times New Roman" w:hAnsi="Times New Roman"/>
          <w:sz w:val="24"/>
          <w:szCs w:val="24"/>
        </w:rPr>
        <w:t>T</w:t>
      </w:r>
      <w:r w:rsidRPr="00A85690">
        <w:rPr>
          <w:rFonts w:ascii="Times New Roman" w:eastAsia="Times New Roman" w:hAnsi="Times New Roman"/>
          <w:sz w:val="24"/>
          <w:szCs w:val="24"/>
        </w:rPr>
        <w:t xml:space="preserve">yrimo </w:t>
      </w:r>
      <w:r w:rsidR="00A13400" w:rsidRPr="00A85690">
        <w:rPr>
          <w:rFonts w:ascii="Times New Roman" w:eastAsia="Times New Roman" w:hAnsi="Times New Roman"/>
          <w:sz w:val="24"/>
          <w:szCs w:val="24"/>
        </w:rPr>
        <w:t>tikslams įgyvendinti</w:t>
      </w:r>
      <w:r w:rsidRPr="00A85690">
        <w:rPr>
          <w:rFonts w:ascii="Times New Roman" w:eastAsia="Times New Roman" w:hAnsi="Times New Roman"/>
          <w:sz w:val="24"/>
          <w:szCs w:val="24"/>
        </w:rPr>
        <w:t xml:space="preserve"> buvo </w:t>
      </w:r>
      <w:r w:rsidR="00A13400" w:rsidRPr="00A85690">
        <w:rPr>
          <w:rFonts w:ascii="Times New Roman" w:eastAsia="Times New Roman" w:hAnsi="Times New Roman"/>
          <w:sz w:val="24"/>
          <w:szCs w:val="24"/>
        </w:rPr>
        <w:t>atlikta 59 anketų kiekybinė ir kokybinė analizė</w:t>
      </w:r>
      <w:r w:rsidRPr="00A85690">
        <w:rPr>
          <w:rFonts w:ascii="Times New Roman" w:eastAsia="Times New Roman" w:hAnsi="Times New Roman"/>
          <w:sz w:val="24"/>
          <w:szCs w:val="24"/>
        </w:rPr>
        <w:t>. Anketą sudaro 4 blokai pusiau uždaro tipo klausimų</w:t>
      </w:r>
      <w:r w:rsidR="00303247" w:rsidRPr="00A85690">
        <w:rPr>
          <w:rFonts w:ascii="Times New Roman" w:eastAsia="Times New Roman" w:hAnsi="Times New Roman"/>
          <w:sz w:val="24"/>
          <w:szCs w:val="24"/>
        </w:rPr>
        <w:t xml:space="preserve"> (demografiniai klausimai, respondento naudojimosi mobiliuoju telefonu patirtis, naudojimosi televizijos paslaugomis ypatumai, respondento naudojimosi kompiuteriu ir internetu patirtis) ir blokas klausimų apie informacinių komunikacinių technologijų naudą bei žalą, remiantis nebaigtų sakinių metodika bei blokas klausimų, orientuotų į situacijos sprendimo modelio kūrimą.</w:t>
      </w:r>
    </w:p>
    <w:p w:rsidR="00F31E9E" w:rsidRPr="00A85690" w:rsidRDefault="00F31E9E" w:rsidP="00F31E9E">
      <w:pPr>
        <w:spacing w:after="0" w:line="360" w:lineRule="auto"/>
        <w:ind w:firstLine="567"/>
        <w:jc w:val="both"/>
        <w:rPr>
          <w:rFonts w:ascii="Times New Roman" w:eastAsia="Times New Roman" w:hAnsi="Times New Roman"/>
          <w:sz w:val="24"/>
          <w:szCs w:val="24"/>
        </w:rPr>
      </w:pPr>
      <w:r w:rsidRPr="00A85690">
        <w:rPr>
          <w:rFonts w:ascii="Times New Roman" w:eastAsia="Times New Roman" w:hAnsi="Times New Roman"/>
          <w:sz w:val="24"/>
          <w:szCs w:val="24"/>
        </w:rPr>
        <w:t xml:space="preserve">Nustatyta, kad </w:t>
      </w:r>
      <w:r w:rsidR="00662EC8" w:rsidRPr="00A85690">
        <w:rPr>
          <w:rFonts w:ascii="Times New Roman" w:eastAsia="Times New Roman" w:hAnsi="Times New Roman"/>
          <w:sz w:val="24"/>
          <w:szCs w:val="24"/>
        </w:rPr>
        <w:t xml:space="preserve">iš problemų, su kuriomis susiduria šiuolaikinis </w:t>
      </w:r>
      <w:r w:rsidR="00A13400" w:rsidRPr="00A85690">
        <w:rPr>
          <w:rFonts w:ascii="Times New Roman" w:eastAsia="Times New Roman" w:hAnsi="Times New Roman"/>
          <w:sz w:val="24"/>
          <w:szCs w:val="24"/>
        </w:rPr>
        <w:t>paauglys</w:t>
      </w:r>
      <w:r w:rsidR="00662EC8" w:rsidRPr="00A85690">
        <w:rPr>
          <w:rFonts w:ascii="Times New Roman" w:eastAsia="Times New Roman" w:hAnsi="Times New Roman"/>
          <w:sz w:val="24"/>
          <w:szCs w:val="24"/>
        </w:rPr>
        <w:t>, tiriamieji labiausiai pabrėžia žalingo turinio informacijos prieinamumą bei gausumą virtualioje erdvėje bei informacinių komunikacinių technologi</w:t>
      </w:r>
      <w:r w:rsidR="00A13400" w:rsidRPr="00A85690">
        <w:rPr>
          <w:rFonts w:ascii="Times New Roman" w:eastAsia="Times New Roman" w:hAnsi="Times New Roman"/>
          <w:sz w:val="24"/>
          <w:szCs w:val="24"/>
        </w:rPr>
        <w:t xml:space="preserve">jų žalą vartotojo fiziologijai. </w:t>
      </w:r>
      <w:r w:rsidR="00303247" w:rsidRPr="00A85690">
        <w:rPr>
          <w:rFonts w:ascii="Times New Roman" w:eastAsia="Times New Roman" w:hAnsi="Times New Roman"/>
          <w:sz w:val="24"/>
          <w:szCs w:val="24"/>
        </w:rPr>
        <w:t>Jaunesnieji paaugliai, naršydami virtualioje erdvėje, nesuvokia, kad joje nėra geografinės ir nuotolio apribojimo, tačiau nori jaustis saugūs, bendraudami su žmogumi, kurio realiai nepažįsta. Smalsumas ir savo turimų asmeninių žinių akcentavimas tiriamųjų nesulaiko nuo naršymo tinklalapiuose, kurių turinys nėra skirtas jų amžiaus asmenims.</w:t>
      </w:r>
    </w:p>
    <w:p w:rsidR="0051566E" w:rsidRPr="00A85690" w:rsidRDefault="00661593" w:rsidP="00F31E9E">
      <w:pPr>
        <w:spacing w:after="0" w:line="360" w:lineRule="auto"/>
        <w:ind w:firstLine="567"/>
        <w:jc w:val="both"/>
        <w:rPr>
          <w:rFonts w:ascii="Times New Roman" w:eastAsia="Times New Roman" w:hAnsi="Times New Roman"/>
          <w:sz w:val="24"/>
          <w:szCs w:val="24"/>
        </w:rPr>
      </w:pPr>
      <w:r w:rsidRPr="00A85690">
        <w:rPr>
          <w:rFonts w:ascii="Times New Roman" w:eastAsia="Times New Roman" w:hAnsi="Times New Roman"/>
          <w:sz w:val="24"/>
          <w:szCs w:val="24"/>
        </w:rPr>
        <w:br w:type="page"/>
      </w:r>
      <w:proofErr w:type="spellStart"/>
      <w:r w:rsidR="0051566E" w:rsidRPr="00A85690">
        <w:rPr>
          <w:rFonts w:ascii="Times New Roman" w:eastAsia="Times New Roman" w:hAnsi="Times New Roman"/>
          <w:sz w:val="24"/>
          <w:szCs w:val="24"/>
        </w:rPr>
        <w:lastRenderedPageBreak/>
        <w:t>Kristinaityte</w:t>
      </w:r>
      <w:proofErr w:type="spellEnd"/>
      <w:r w:rsidR="0051566E" w:rsidRPr="00A85690">
        <w:rPr>
          <w:rFonts w:ascii="Times New Roman" w:eastAsia="Times New Roman" w:hAnsi="Times New Roman"/>
          <w:sz w:val="24"/>
          <w:szCs w:val="24"/>
        </w:rPr>
        <w:t xml:space="preserve"> Lilija. </w:t>
      </w:r>
      <w:proofErr w:type="spellStart"/>
      <w:r w:rsidR="0051566E" w:rsidRPr="00A85690">
        <w:rPr>
          <w:rFonts w:ascii="Times New Roman" w:eastAsia="Times New Roman" w:hAnsi="Times New Roman"/>
          <w:sz w:val="24"/>
          <w:szCs w:val="24"/>
        </w:rPr>
        <w:t>Use</w:t>
      </w:r>
      <w:proofErr w:type="spellEnd"/>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of</w:t>
      </w:r>
      <w:proofErr w:type="spellEnd"/>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Information</w:t>
      </w:r>
      <w:proofErr w:type="spellEnd"/>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Communication</w:t>
      </w:r>
      <w:proofErr w:type="spellEnd"/>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Technology</w:t>
      </w:r>
      <w:proofErr w:type="spellEnd"/>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the</w:t>
      </w:r>
      <w:proofErr w:type="spellEnd"/>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Identification</w:t>
      </w:r>
      <w:proofErr w:type="spellEnd"/>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of</w:t>
      </w:r>
      <w:proofErr w:type="spellEnd"/>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Young</w:t>
      </w:r>
      <w:proofErr w:type="spellEnd"/>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Teenagers</w:t>
      </w:r>
      <w:proofErr w:type="spellEnd"/>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Problems</w:t>
      </w:r>
      <w:proofErr w:type="spellEnd"/>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and</w:t>
      </w:r>
      <w:proofErr w:type="spellEnd"/>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Solutions</w:t>
      </w:r>
      <w:proofErr w:type="spellEnd"/>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supervisor</w:t>
      </w:r>
      <w:proofErr w:type="spellEnd"/>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lect</w:t>
      </w:r>
      <w:proofErr w:type="spellEnd"/>
      <w:r w:rsidR="0051566E" w:rsidRPr="00A85690">
        <w:rPr>
          <w:rFonts w:ascii="Times New Roman" w:eastAsia="Times New Roman" w:hAnsi="Times New Roman"/>
          <w:sz w:val="24"/>
          <w:szCs w:val="24"/>
        </w:rPr>
        <w:t xml:space="preserve">. V. </w:t>
      </w:r>
      <w:proofErr w:type="spellStart"/>
      <w:r w:rsidR="0051566E" w:rsidRPr="00A85690">
        <w:rPr>
          <w:rFonts w:ascii="Times New Roman" w:eastAsia="Times New Roman" w:hAnsi="Times New Roman"/>
          <w:sz w:val="24"/>
          <w:szCs w:val="24"/>
        </w:rPr>
        <w:t>Dapkeviciene</w:t>
      </w:r>
      <w:proofErr w:type="spellEnd"/>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Siauliai</w:t>
      </w:r>
      <w:proofErr w:type="spellEnd"/>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University</w:t>
      </w:r>
      <w:proofErr w:type="spellEnd"/>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Department</w:t>
      </w:r>
      <w:proofErr w:type="spellEnd"/>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of</w:t>
      </w:r>
      <w:proofErr w:type="spellEnd"/>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Ps</w:t>
      </w:r>
      <w:r w:rsidR="00425378" w:rsidRPr="00A85690">
        <w:rPr>
          <w:rFonts w:ascii="Times New Roman" w:eastAsia="Times New Roman" w:hAnsi="Times New Roman"/>
          <w:sz w:val="24"/>
          <w:szCs w:val="24"/>
        </w:rPr>
        <w:t>ychology</w:t>
      </w:r>
      <w:proofErr w:type="spellEnd"/>
      <w:r w:rsidR="00425378" w:rsidRPr="00A85690">
        <w:rPr>
          <w:rFonts w:ascii="Times New Roman" w:eastAsia="Times New Roman" w:hAnsi="Times New Roman"/>
          <w:sz w:val="24"/>
          <w:szCs w:val="24"/>
        </w:rPr>
        <w:t xml:space="preserve">. – </w:t>
      </w:r>
      <w:proofErr w:type="spellStart"/>
      <w:r w:rsidR="00425378" w:rsidRPr="00A85690">
        <w:rPr>
          <w:rFonts w:ascii="Times New Roman" w:eastAsia="Times New Roman" w:hAnsi="Times New Roman"/>
          <w:sz w:val="24"/>
          <w:szCs w:val="24"/>
        </w:rPr>
        <w:t>Siauliai</w:t>
      </w:r>
      <w:proofErr w:type="spellEnd"/>
      <w:r w:rsidR="00425378" w:rsidRPr="00A85690">
        <w:rPr>
          <w:rFonts w:ascii="Times New Roman" w:eastAsia="Times New Roman" w:hAnsi="Times New Roman"/>
          <w:sz w:val="24"/>
          <w:szCs w:val="24"/>
        </w:rPr>
        <w:t>, 2011. – 50</w:t>
      </w:r>
      <w:r w:rsidR="0051566E" w:rsidRPr="00A85690">
        <w:rPr>
          <w:rFonts w:ascii="Times New Roman" w:eastAsia="Times New Roman" w:hAnsi="Times New Roman"/>
          <w:sz w:val="24"/>
          <w:szCs w:val="24"/>
        </w:rPr>
        <w:t xml:space="preserve"> </w:t>
      </w:r>
      <w:proofErr w:type="spellStart"/>
      <w:r w:rsidR="0051566E" w:rsidRPr="00A85690">
        <w:rPr>
          <w:rFonts w:ascii="Times New Roman" w:eastAsia="Times New Roman" w:hAnsi="Times New Roman"/>
          <w:sz w:val="24"/>
          <w:szCs w:val="24"/>
        </w:rPr>
        <w:t>p</w:t>
      </w:r>
      <w:proofErr w:type="spellEnd"/>
      <w:r w:rsidR="0051566E" w:rsidRPr="00A85690">
        <w:rPr>
          <w:rFonts w:ascii="Times New Roman" w:eastAsia="Times New Roman" w:hAnsi="Times New Roman"/>
          <w:sz w:val="24"/>
          <w:szCs w:val="24"/>
        </w:rPr>
        <w:t>.</w:t>
      </w:r>
    </w:p>
    <w:p w:rsidR="0051566E" w:rsidRPr="00A85690" w:rsidRDefault="0051566E" w:rsidP="00F408F9">
      <w:pPr>
        <w:spacing w:after="0" w:line="360" w:lineRule="auto"/>
        <w:ind w:firstLine="567"/>
        <w:jc w:val="both"/>
        <w:rPr>
          <w:rFonts w:ascii="Times New Roman" w:eastAsia="Times New Roman" w:hAnsi="Times New Roman"/>
          <w:sz w:val="24"/>
          <w:szCs w:val="24"/>
        </w:rPr>
      </w:pPr>
    </w:p>
    <w:p w:rsidR="00661593" w:rsidRPr="00A85690" w:rsidRDefault="00661593" w:rsidP="00F408F9">
      <w:pPr>
        <w:spacing w:after="0" w:line="360" w:lineRule="auto"/>
        <w:ind w:firstLine="567"/>
        <w:jc w:val="both"/>
        <w:rPr>
          <w:rFonts w:ascii="Times New Roman" w:eastAsia="Times New Roman" w:hAnsi="Times New Roman"/>
          <w:b/>
          <w:sz w:val="24"/>
          <w:szCs w:val="24"/>
        </w:rPr>
      </w:pPr>
      <w:r w:rsidRPr="00A85690">
        <w:rPr>
          <w:rFonts w:ascii="Times New Roman" w:eastAsia="Times New Roman" w:hAnsi="Times New Roman"/>
          <w:b/>
          <w:sz w:val="24"/>
          <w:szCs w:val="24"/>
        </w:rPr>
        <w:t>SUMMARY</w:t>
      </w:r>
    </w:p>
    <w:p w:rsidR="00661593" w:rsidRPr="00A85690" w:rsidRDefault="00661593" w:rsidP="00F408F9">
      <w:pPr>
        <w:spacing w:after="0" w:line="360" w:lineRule="auto"/>
        <w:ind w:firstLine="567"/>
        <w:jc w:val="both"/>
        <w:rPr>
          <w:rFonts w:ascii="Times New Roman" w:eastAsia="Times New Roman" w:hAnsi="Times New Roman"/>
          <w:sz w:val="24"/>
          <w:szCs w:val="24"/>
        </w:rPr>
      </w:pPr>
    </w:p>
    <w:p w:rsidR="00A13400" w:rsidRPr="00A85690" w:rsidRDefault="00A13400" w:rsidP="00A13400">
      <w:pPr>
        <w:spacing w:after="0" w:line="360" w:lineRule="auto"/>
        <w:ind w:firstLine="567"/>
        <w:jc w:val="both"/>
        <w:rPr>
          <w:rFonts w:ascii="Times New Roman" w:eastAsia="Times New Roman" w:hAnsi="Times New Roman"/>
          <w:sz w:val="24"/>
          <w:szCs w:val="24"/>
        </w:rPr>
      </w:pPr>
      <w:proofErr w:type="spellStart"/>
      <w:r w:rsidRPr="00A85690">
        <w:rPr>
          <w:rFonts w:ascii="Times New Roman" w:eastAsia="Times New Roman" w:hAnsi="Times New Roman"/>
          <w:sz w:val="24"/>
          <w:szCs w:val="24"/>
        </w:rPr>
        <w:t>Use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Information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Communication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Technology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Identification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Young</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Teenagers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Problems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and</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Solutions</w:t>
      </w:r>
      <w:proofErr w:type="spellEnd"/>
      <w:r w:rsidRPr="00A85690">
        <w:rPr>
          <w:rFonts w:ascii="Times New Roman" w:eastAsia="Times New Roman" w:hAnsi="Times New Roman"/>
          <w:sz w:val="24"/>
          <w:szCs w:val="24"/>
        </w:rPr>
        <w:t xml:space="preserve"> – </w:t>
      </w:r>
      <w:proofErr w:type="spellStart"/>
      <w:r w:rsidRPr="00A85690">
        <w:rPr>
          <w:rFonts w:ascii="Times New Roman" w:eastAsia="Times New Roman" w:hAnsi="Times New Roman"/>
          <w:sz w:val="24"/>
          <w:szCs w:val="24"/>
        </w:rPr>
        <w:t>bachelor</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thesis</w:t>
      </w:r>
      <w:proofErr w:type="spellEnd"/>
      <w:r w:rsidRPr="00A85690">
        <w:rPr>
          <w:rFonts w:ascii="Times New Roman" w:eastAsia="Times New Roman" w:hAnsi="Times New Roman"/>
          <w:sz w:val="24"/>
          <w:szCs w:val="24"/>
        </w:rPr>
        <w:t>.</w:t>
      </w:r>
    </w:p>
    <w:p w:rsidR="00A13400" w:rsidRPr="00A85690" w:rsidRDefault="00A13400" w:rsidP="00A13400">
      <w:pPr>
        <w:spacing w:after="0" w:line="360" w:lineRule="auto"/>
        <w:ind w:firstLine="567"/>
        <w:jc w:val="both"/>
        <w:rPr>
          <w:rFonts w:ascii="Times New Roman" w:eastAsia="Times New Roman" w:hAnsi="Times New Roman"/>
          <w:sz w:val="24"/>
          <w:szCs w:val="24"/>
        </w:rPr>
      </w:pPr>
      <w:r w:rsidRPr="00A85690">
        <w:rPr>
          <w:rFonts w:ascii="Times New Roman" w:eastAsia="Times New Roman" w:hAnsi="Times New Roman"/>
          <w:sz w:val="24"/>
          <w:szCs w:val="24"/>
        </w:rPr>
        <w:t xml:space="preserve">A </w:t>
      </w:r>
      <w:proofErr w:type="spellStart"/>
      <w:r w:rsidRPr="00A85690">
        <w:rPr>
          <w:rFonts w:ascii="Times New Roman" w:eastAsia="Times New Roman" w:hAnsi="Times New Roman"/>
          <w:sz w:val="24"/>
          <w:szCs w:val="24"/>
        </w:rPr>
        <w:t>modern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teenager</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influenced</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by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age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information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which</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rapidly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changing</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and</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opening</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up</w:t>
      </w:r>
      <w:proofErr w:type="spellEnd"/>
      <w:r w:rsidRPr="00A85690">
        <w:rPr>
          <w:rFonts w:ascii="Times New Roman" w:eastAsia="Times New Roman" w:hAnsi="Times New Roman"/>
          <w:sz w:val="24"/>
          <w:szCs w:val="24"/>
        </w:rPr>
        <w:t xml:space="preserve"> many </w:t>
      </w:r>
      <w:proofErr w:type="spellStart"/>
      <w:r w:rsidRPr="00A85690">
        <w:rPr>
          <w:rFonts w:ascii="Times New Roman" w:eastAsia="Times New Roman" w:hAnsi="Times New Roman"/>
          <w:sz w:val="24"/>
          <w:szCs w:val="24"/>
        </w:rPr>
        <w:t>choices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information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and</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communication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technology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for</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consumers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Teens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pace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modern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life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formed</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properties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curiosity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independence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impulsivity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activity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etc</w:t>
      </w:r>
      <w:proofErr w:type="spellEnd"/>
      <w:r w:rsidRPr="00A85690">
        <w:rPr>
          <w:rFonts w:ascii="Times New Roman" w:eastAsia="Times New Roman" w:hAnsi="Times New Roman"/>
          <w:sz w:val="24"/>
          <w:szCs w:val="24"/>
        </w:rPr>
        <w:t xml:space="preserve">.) are </w:t>
      </w:r>
      <w:proofErr w:type="spellStart"/>
      <w:r w:rsidRPr="00A85690">
        <w:rPr>
          <w:rFonts w:ascii="Times New Roman" w:eastAsia="Times New Roman" w:hAnsi="Times New Roman"/>
          <w:sz w:val="24"/>
          <w:szCs w:val="24"/>
        </w:rPr>
        <w:t>confronted</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with</w:t>
      </w:r>
      <w:proofErr w:type="spellEnd"/>
      <w:r w:rsidRPr="00A85690">
        <w:rPr>
          <w:rFonts w:ascii="Times New Roman" w:eastAsia="Times New Roman" w:hAnsi="Times New Roman"/>
          <w:sz w:val="24"/>
          <w:szCs w:val="24"/>
        </w:rPr>
        <w:t xml:space="preserve"> a </w:t>
      </w:r>
      <w:proofErr w:type="spellStart"/>
      <w:r w:rsidRPr="00A85690">
        <w:rPr>
          <w:rFonts w:ascii="Times New Roman" w:eastAsia="Times New Roman" w:hAnsi="Times New Roman"/>
          <w:sz w:val="24"/>
          <w:szCs w:val="24"/>
        </w:rPr>
        <w:t>variety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use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information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communication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technology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issues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research</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focused</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young</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adolescents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use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information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communication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technologies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identification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problems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and</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solutions</w:t>
      </w:r>
      <w:proofErr w:type="spellEnd"/>
      <w:r w:rsidRPr="00A85690">
        <w:rPr>
          <w:rFonts w:ascii="Times New Roman" w:eastAsia="Times New Roman" w:hAnsi="Times New Roman"/>
          <w:sz w:val="24"/>
          <w:szCs w:val="24"/>
        </w:rPr>
        <w:t xml:space="preserve">. </w:t>
      </w:r>
    </w:p>
    <w:p w:rsidR="00A13400" w:rsidRPr="00A85690" w:rsidRDefault="00A13400" w:rsidP="00A13400">
      <w:pPr>
        <w:spacing w:after="0" w:line="360" w:lineRule="auto"/>
        <w:ind w:firstLine="567"/>
        <w:jc w:val="both"/>
        <w:rPr>
          <w:rFonts w:ascii="Times New Roman" w:eastAsia="Times New Roman" w:hAnsi="Times New Roman"/>
          <w:sz w:val="24"/>
          <w:szCs w:val="24"/>
        </w:rPr>
      </w:pPr>
      <w:proofErr w:type="spellStart"/>
      <w:r w:rsidRPr="00A85690">
        <w:rPr>
          <w:rFonts w:ascii="Times New Roman" w:eastAsia="Times New Roman" w:hAnsi="Times New Roman"/>
          <w:sz w:val="24"/>
          <w:szCs w:val="24"/>
        </w:rPr>
        <w:t>The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research</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focused</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young</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adolescents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use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information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communication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technologies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identification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problems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and</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solutions</w:t>
      </w:r>
      <w:proofErr w:type="spellEnd"/>
      <w:r w:rsidRPr="00A85690">
        <w:rPr>
          <w:rFonts w:ascii="Times New Roman" w:eastAsia="Times New Roman" w:hAnsi="Times New Roman"/>
          <w:sz w:val="24"/>
          <w:szCs w:val="24"/>
        </w:rPr>
        <w:t xml:space="preserve">. </w:t>
      </w:r>
    </w:p>
    <w:p w:rsidR="00A13400" w:rsidRPr="00A85690" w:rsidRDefault="00A13400" w:rsidP="00A13400">
      <w:pPr>
        <w:spacing w:after="0" w:line="360" w:lineRule="auto"/>
        <w:ind w:firstLine="567"/>
        <w:jc w:val="both"/>
        <w:rPr>
          <w:rFonts w:ascii="Times New Roman" w:eastAsia="Times New Roman" w:hAnsi="Times New Roman"/>
          <w:sz w:val="24"/>
          <w:szCs w:val="24"/>
        </w:rPr>
      </w:pPr>
      <w:proofErr w:type="spellStart"/>
      <w:r w:rsidRPr="00A85690">
        <w:rPr>
          <w:rFonts w:ascii="Times New Roman" w:eastAsia="Times New Roman" w:hAnsi="Times New Roman"/>
          <w:sz w:val="24"/>
          <w:szCs w:val="24"/>
        </w:rPr>
        <w:t>The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aims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survey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was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conducted</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secondary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school</w:t>
      </w:r>
      <w:proofErr w:type="spellEnd"/>
      <w:r w:rsidRPr="00A85690">
        <w:rPr>
          <w:rFonts w:ascii="Times New Roman" w:eastAsia="Times New Roman" w:hAnsi="Times New Roman"/>
          <w:sz w:val="24"/>
          <w:szCs w:val="24"/>
        </w:rPr>
        <w:t xml:space="preserve">, Akmene </w:t>
      </w:r>
      <w:proofErr w:type="spellStart"/>
      <w:r w:rsidRPr="00A85690">
        <w:rPr>
          <w:rFonts w:ascii="Times New Roman" w:eastAsia="Times New Roman" w:hAnsi="Times New Roman"/>
          <w:sz w:val="24"/>
          <w:szCs w:val="24"/>
        </w:rPr>
        <w:t>district</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Siauliai</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County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and</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Day</w:t>
      </w:r>
      <w:proofErr w:type="spellEnd"/>
      <w:r w:rsidRPr="00A85690">
        <w:rPr>
          <w:rFonts w:ascii="Times New Roman" w:eastAsia="Times New Roman" w:hAnsi="Times New Roman"/>
          <w:sz w:val="24"/>
          <w:szCs w:val="24"/>
        </w:rPr>
        <w:t xml:space="preserve"> Centre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Siauliai</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town</w:t>
      </w:r>
      <w:proofErr w:type="spellEnd"/>
      <w:r w:rsidRPr="00A85690">
        <w:rPr>
          <w:rFonts w:ascii="Times New Roman" w:eastAsia="Times New Roman" w:hAnsi="Times New Roman"/>
          <w:sz w:val="24"/>
          <w:szCs w:val="24"/>
        </w:rPr>
        <w:t>.</w:t>
      </w:r>
      <w:r w:rsidRPr="00A85690">
        <w:t xml:space="preserve"> </w:t>
      </w:r>
      <w:proofErr w:type="spellStart"/>
      <w:r w:rsidR="00D3455B" w:rsidRPr="00A85690">
        <w:rPr>
          <w:rFonts w:ascii="Times New Roman" w:eastAsia="Times New Roman" w:hAnsi="Times New Roman"/>
          <w:sz w:val="24"/>
          <w:szCs w:val="24"/>
        </w:rPr>
        <w:t>Objectives</w:t>
      </w:r>
      <w:proofErr w:type="spellEnd"/>
      <w:r w:rsidR="00D3455B" w:rsidRPr="00A85690">
        <w:rPr>
          <w:rFonts w:ascii="Times New Roman" w:eastAsia="Times New Roman" w:hAnsi="Times New Roman"/>
          <w:sz w:val="24"/>
          <w:szCs w:val="24"/>
        </w:rPr>
        <w:t xml:space="preserve"> </w:t>
      </w:r>
      <w:proofErr w:type="spellStart"/>
      <w:r w:rsidR="00D3455B" w:rsidRPr="00A85690">
        <w:rPr>
          <w:rFonts w:ascii="Times New Roman" w:eastAsia="Times New Roman" w:hAnsi="Times New Roman"/>
          <w:sz w:val="24"/>
          <w:szCs w:val="24"/>
        </w:rPr>
        <w:t>of</w:t>
      </w:r>
      <w:proofErr w:type="spellEnd"/>
      <w:r w:rsidR="00D3455B" w:rsidRPr="00A85690">
        <w:rPr>
          <w:rFonts w:ascii="Times New Roman" w:eastAsia="Times New Roman" w:hAnsi="Times New Roman"/>
          <w:sz w:val="24"/>
          <w:szCs w:val="24"/>
        </w:rPr>
        <w:t xml:space="preserve"> </w:t>
      </w:r>
      <w:proofErr w:type="spellStart"/>
      <w:r w:rsidR="00D3455B" w:rsidRPr="00A85690">
        <w:rPr>
          <w:rFonts w:ascii="Times New Roman" w:eastAsia="Times New Roman" w:hAnsi="Times New Roman"/>
          <w:sz w:val="24"/>
          <w:szCs w:val="24"/>
        </w:rPr>
        <w:t>the</w:t>
      </w:r>
      <w:proofErr w:type="spellEnd"/>
      <w:r w:rsidR="00D3455B" w:rsidRPr="00A85690">
        <w:rPr>
          <w:rFonts w:ascii="Times New Roman" w:eastAsia="Times New Roman" w:hAnsi="Times New Roman"/>
          <w:sz w:val="24"/>
          <w:szCs w:val="24"/>
        </w:rPr>
        <w:t xml:space="preserve"> </w:t>
      </w:r>
      <w:proofErr w:type="spellStart"/>
      <w:r w:rsidR="00D3455B" w:rsidRPr="00A85690">
        <w:rPr>
          <w:rFonts w:ascii="Times New Roman" w:eastAsia="Times New Roman" w:hAnsi="Times New Roman"/>
          <w:sz w:val="24"/>
          <w:szCs w:val="24"/>
        </w:rPr>
        <w:t>study</w:t>
      </w:r>
      <w:proofErr w:type="spellEnd"/>
      <w:r w:rsidR="00D3455B" w:rsidRPr="00A85690">
        <w:rPr>
          <w:rFonts w:ascii="Times New Roman" w:eastAsia="Times New Roman" w:hAnsi="Times New Roman"/>
          <w:sz w:val="24"/>
          <w:szCs w:val="24"/>
        </w:rPr>
        <w:t xml:space="preserve"> </w:t>
      </w:r>
      <w:proofErr w:type="spellStart"/>
      <w:r w:rsidR="00D3455B" w:rsidRPr="00A85690">
        <w:rPr>
          <w:rFonts w:ascii="Times New Roman" w:eastAsia="Times New Roman" w:hAnsi="Times New Roman"/>
          <w:sz w:val="24"/>
          <w:szCs w:val="24"/>
        </w:rPr>
        <w:t>was</w:t>
      </w:r>
      <w:proofErr w:type="spellEnd"/>
      <w:r w:rsidR="00D3455B" w:rsidRPr="00A85690">
        <w:rPr>
          <w:rFonts w:ascii="Times New Roman" w:eastAsia="Times New Roman" w:hAnsi="Times New Roman"/>
          <w:sz w:val="24"/>
          <w:szCs w:val="24"/>
        </w:rPr>
        <w:t xml:space="preserve"> </w:t>
      </w:r>
      <w:proofErr w:type="spellStart"/>
      <w:r w:rsidR="00D3455B" w:rsidRPr="00A85690">
        <w:rPr>
          <w:rFonts w:ascii="Times New Roman" w:eastAsia="Times New Roman" w:hAnsi="Times New Roman"/>
          <w:sz w:val="24"/>
          <w:szCs w:val="24"/>
        </w:rPr>
        <w:t>carried</w:t>
      </w:r>
      <w:proofErr w:type="spellEnd"/>
      <w:r w:rsidR="00D3455B" w:rsidRPr="00A85690">
        <w:rPr>
          <w:rFonts w:ascii="Times New Roman" w:eastAsia="Times New Roman" w:hAnsi="Times New Roman"/>
          <w:sz w:val="24"/>
          <w:szCs w:val="24"/>
        </w:rPr>
        <w:t xml:space="preserve"> </w:t>
      </w:r>
      <w:proofErr w:type="spellStart"/>
      <w:r w:rsidR="00D3455B" w:rsidRPr="00A85690">
        <w:rPr>
          <w:rFonts w:ascii="Times New Roman" w:eastAsia="Times New Roman" w:hAnsi="Times New Roman"/>
          <w:sz w:val="24"/>
          <w:szCs w:val="24"/>
        </w:rPr>
        <w:t>out</w:t>
      </w:r>
      <w:proofErr w:type="spellEnd"/>
      <w:r w:rsidR="00D3455B" w:rsidRPr="00A85690">
        <w:rPr>
          <w:rFonts w:ascii="Times New Roman" w:eastAsia="Times New Roman" w:hAnsi="Times New Roman"/>
          <w:sz w:val="24"/>
          <w:szCs w:val="24"/>
        </w:rPr>
        <w:t xml:space="preserve"> </w:t>
      </w:r>
      <w:proofErr w:type="spellStart"/>
      <w:r w:rsidR="00D3455B" w:rsidRPr="00A85690">
        <w:rPr>
          <w:rFonts w:ascii="Times New Roman" w:eastAsia="Times New Roman" w:hAnsi="Times New Roman"/>
          <w:sz w:val="24"/>
          <w:szCs w:val="24"/>
        </w:rPr>
        <w:t>in</w:t>
      </w:r>
      <w:proofErr w:type="spellEnd"/>
      <w:r w:rsidR="00D3455B" w:rsidRPr="00A85690">
        <w:rPr>
          <w:rFonts w:ascii="Times New Roman" w:eastAsia="Times New Roman" w:hAnsi="Times New Roman"/>
          <w:sz w:val="24"/>
          <w:szCs w:val="24"/>
        </w:rPr>
        <w:t xml:space="preserve"> 59 </w:t>
      </w:r>
      <w:proofErr w:type="spellStart"/>
      <w:r w:rsidR="00D3455B" w:rsidRPr="00A85690">
        <w:rPr>
          <w:rFonts w:ascii="Times New Roman" w:eastAsia="Times New Roman" w:hAnsi="Times New Roman"/>
          <w:sz w:val="24"/>
          <w:szCs w:val="24"/>
        </w:rPr>
        <w:t>questionnaire</w:t>
      </w:r>
      <w:proofErr w:type="spellEnd"/>
      <w:r w:rsidR="00D3455B" w:rsidRPr="00A85690">
        <w:rPr>
          <w:rFonts w:ascii="Times New Roman" w:eastAsia="Times New Roman" w:hAnsi="Times New Roman"/>
          <w:sz w:val="24"/>
          <w:szCs w:val="24"/>
        </w:rPr>
        <w:t xml:space="preserve"> </w:t>
      </w:r>
      <w:proofErr w:type="spellStart"/>
      <w:r w:rsidR="00D3455B" w:rsidRPr="00A85690">
        <w:rPr>
          <w:rFonts w:ascii="Times New Roman" w:eastAsia="Times New Roman" w:hAnsi="Times New Roman"/>
          <w:sz w:val="24"/>
          <w:szCs w:val="24"/>
        </w:rPr>
        <w:t>quantitative</w:t>
      </w:r>
      <w:proofErr w:type="spellEnd"/>
      <w:r w:rsidR="00D3455B" w:rsidRPr="00A85690">
        <w:rPr>
          <w:rFonts w:ascii="Times New Roman" w:eastAsia="Times New Roman" w:hAnsi="Times New Roman"/>
          <w:sz w:val="24"/>
          <w:szCs w:val="24"/>
        </w:rPr>
        <w:t xml:space="preserve"> </w:t>
      </w:r>
      <w:proofErr w:type="spellStart"/>
      <w:r w:rsidR="00D3455B" w:rsidRPr="00A85690">
        <w:rPr>
          <w:rFonts w:ascii="Times New Roman" w:eastAsia="Times New Roman" w:hAnsi="Times New Roman"/>
          <w:sz w:val="24"/>
          <w:szCs w:val="24"/>
        </w:rPr>
        <w:t>and</w:t>
      </w:r>
      <w:proofErr w:type="spellEnd"/>
      <w:r w:rsidR="00D3455B" w:rsidRPr="00A85690">
        <w:rPr>
          <w:rFonts w:ascii="Times New Roman" w:eastAsia="Times New Roman" w:hAnsi="Times New Roman"/>
          <w:sz w:val="24"/>
          <w:szCs w:val="24"/>
        </w:rPr>
        <w:t xml:space="preserve"> </w:t>
      </w:r>
      <w:proofErr w:type="spellStart"/>
      <w:r w:rsidR="00D3455B" w:rsidRPr="00A85690">
        <w:rPr>
          <w:rFonts w:ascii="Times New Roman" w:eastAsia="Times New Roman" w:hAnsi="Times New Roman"/>
          <w:sz w:val="24"/>
          <w:szCs w:val="24"/>
        </w:rPr>
        <w:t>qualitative</w:t>
      </w:r>
      <w:proofErr w:type="spellEnd"/>
      <w:r w:rsidR="00D3455B" w:rsidRPr="00A85690">
        <w:rPr>
          <w:rFonts w:ascii="Times New Roman" w:eastAsia="Times New Roman" w:hAnsi="Times New Roman"/>
          <w:sz w:val="24"/>
          <w:szCs w:val="24"/>
        </w:rPr>
        <w:t xml:space="preserve"> </w:t>
      </w:r>
      <w:proofErr w:type="spellStart"/>
      <w:r w:rsidR="00D3455B" w:rsidRPr="00A85690">
        <w:rPr>
          <w:rFonts w:ascii="Times New Roman" w:eastAsia="Times New Roman" w:hAnsi="Times New Roman"/>
          <w:sz w:val="24"/>
          <w:szCs w:val="24"/>
        </w:rPr>
        <w:t>analysis</w:t>
      </w:r>
      <w:proofErr w:type="spellEnd"/>
      <w:r w:rsidR="00D3455B"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questionnaire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consists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four</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blocks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semi-</w:t>
      </w:r>
      <w:proofErr w:type="spellStart"/>
      <w:r w:rsidRPr="00A85690">
        <w:rPr>
          <w:rFonts w:ascii="Times New Roman" w:eastAsia="Times New Roman" w:hAnsi="Times New Roman"/>
          <w:sz w:val="24"/>
          <w:szCs w:val="24"/>
        </w:rPr>
        <w:t>closed</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type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questions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demographic</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questions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respondents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using</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the</w:t>
      </w:r>
      <w:proofErr w:type="spellEnd"/>
      <w:r w:rsidRPr="00A85690">
        <w:rPr>
          <w:rFonts w:ascii="Times New Roman" w:eastAsia="Times New Roman" w:hAnsi="Times New Roman"/>
          <w:sz w:val="24"/>
          <w:szCs w:val="24"/>
        </w:rPr>
        <w:t xml:space="preserve"> mobile </w:t>
      </w:r>
      <w:proofErr w:type="spellStart"/>
      <w:r w:rsidRPr="00A85690">
        <w:rPr>
          <w:rFonts w:ascii="Times New Roman" w:eastAsia="Times New Roman" w:hAnsi="Times New Roman"/>
          <w:sz w:val="24"/>
          <w:szCs w:val="24"/>
        </w:rPr>
        <w:t>phone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experience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use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television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service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features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respondent's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computer</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and</w:t>
      </w:r>
      <w:proofErr w:type="spellEnd"/>
      <w:r w:rsidRPr="00A85690">
        <w:rPr>
          <w:rFonts w:ascii="Times New Roman" w:eastAsia="Times New Roman" w:hAnsi="Times New Roman"/>
          <w:sz w:val="24"/>
          <w:szCs w:val="24"/>
        </w:rPr>
        <w:t xml:space="preserve"> Internet </w:t>
      </w:r>
      <w:proofErr w:type="spellStart"/>
      <w:r w:rsidRPr="00A85690">
        <w:rPr>
          <w:rFonts w:ascii="Times New Roman" w:eastAsia="Times New Roman" w:hAnsi="Times New Roman"/>
          <w:sz w:val="24"/>
          <w:szCs w:val="24"/>
        </w:rPr>
        <w:t>experience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and</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blocks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questions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information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communication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technology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benefits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and</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damages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basis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incomplete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sentences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technique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well</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as</w:t>
      </w:r>
      <w:proofErr w:type="spellEnd"/>
      <w:r w:rsidRPr="00A85690">
        <w:rPr>
          <w:rFonts w:ascii="Times New Roman" w:eastAsia="Times New Roman" w:hAnsi="Times New Roman"/>
          <w:sz w:val="24"/>
          <w:szCs w:val="24"/>
        </w:rPr>
        <w:t xml:space="preserve"> a </w:t>
      </w:r>
      <w:proofErr w:type="spellStart"/>
      <w:r w:rsidRPr="00A85690">
        <w:rPr>
          <w:rFonts w:ascii="Times New Roman" w:eastAsia="Times New Roman" w:hAnsi="Times New Roman"/>
          <w:sz w:val="24"/>
          <w:szCs w:val="24"/>
        </w:rPr>
        <w:t>block</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questions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that</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focus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situation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decision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model</w:t>
      </w:r>
      <w:proofErr w:type="spellEnd"/>
      <w:r w:rsidRPr="00A85690">
        <w:rPr>
          <w:rFonts w:ascii="Times New Roman" w:eastAsia="Times New Roman" w:hAnsi="Times New Roman"/>
          <w:sz w:val="24"/>
          <w:szCs w:val="24"/>
        </w:rPr>
        <w:t xml:space="preserve">. </w:t>
      </w:r>
    </w:p>
    <w:p w:rsidR="00661593" w:rsidRPr="00A85690" w:rsidRDefault="00A13400" w:rsidP="00A13400">
      <w:pPr>
        <w:spacing w:after="0" w:line="360" w:lineRule="auto"/>
        <w:ind w:firstLine="567"/>
        <w:jc w:val="both"/>
        <w:rPr>
          <w:rFonts w:ascii="Times New Roman" w:eastAsia="Times New Roman" w:hAnsi="Times New Roman"/>
          <w:b/>
          <w:sz w:val="24"/>
          <w:szCs w:val="24"/>
        </w:rPr>
      </w:pPr>
      <w:r w:rsidRPr="00A85690">
        <w:rPr>
          <w:rFonts w:ascii="Times New Roman" w:eastAsia="Times New Roman" w:hAnsi="Times New Roman"/>
          <w:sz w:val="24"/>
          <w:szCs w:val="24"/>
        </w:rPr>
        <w:t xml:space="preserve">It </w:t>
      </w:r>
      <w:proofErr w:type="spellStart"/>
      <w:r w:rsidRPr="00A85690">
        <w:rPr>
          <w:rFonts w:ascii="Times New Roman" w:eastAsia="Times New Roman" w:hAnsi="Times New Roman"/>
          <w:sz w:val="24"/>
          <w:szCs w:val="24"/>
        </w:rPr>
        <w:t>was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found</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that</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out</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problems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facing</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modern</w:t>
      </w:r>
      <w:proofErr w:type="spellEnd"/>
      <w:r w:rsidRPr="00A85690">
        <w:rPr>
          <w:rFonts w:ascii="Times New Roman" w:eastAsia="Times New Roman" w:hAnsi="Times New Roman"/>
          <w:sz w:val="24"/>
          <w:szCs w:val="24"/>
        </w:rPr>
        <w:t xml:space="preserve"> </w:t>
      </w:r>
      <w:proofErr w:type="spellStart"/>
      <w:r w:rsidR="00D3455B" w:rsidRPr="00A85690">
        <w:rPr>
          <w:rFonts w:ascii="Times New Roman" w:eastAsia="Times New Roman" w:hAnsi="Times New Roman"/>
          <w:sz w:val="24"/>
          <w:szCs w:val="24"/>
        </w:rPr>
        <w:t>teenager</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subjects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stress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availability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and</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abundance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of</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harmful</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content</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cyberspace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and</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user</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physiology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injury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by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information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communication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technology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Younger</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adolescents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browsing</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cyberspace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do</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not</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realize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that</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there</w:t>
      </w:r>
      <w:proofErr w:type="spellEnd"/>
      <w:r w:rsidRPr="00A85690">
        <w:rPr>
          <w:rFonts w:ascii="Times New Roman" w:eastAsia="Times New Roman" w:hAnsi="Times New Roman"/>
          <w:sz w:val="24"/>
          <w:szCs w:val="24"/>
        </w:rPr>
        <w:t xml:space="preserve"> are </w:t>
      </w:r>
      <w:proofErr w:type="spellStart"/>
      <w:r w:rsidRPr="00A85690">
        <w:rPr>
          <w:rFonts w:ascii="Times New Roman" w:eastAsia="Times New Roman" w:hAnsi="Times New Roman"/>
          <w:sz w:val="24"/>
          <w:szCs w:val="24"/>
        </w:rPr>
        <w:t>no</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geographic</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restrictions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and</w:t>
      </w:r>
      <w:proofErr w:type="spellEnd"/>
      <w:r w:rsidRPr="00A85690">
        <w:rPr>
          <w:rFonts w:ascii="Times New Roman" w:eastAsia="Times New Roman" w:hAnsi="Times New Roman"/>
          <w:sz w:val="24"/>
          <w:szCs w:val="24"/>
        </w:rPr>
        <w:t xml:space="preserve"> range </w:t>
      </w:r>
      <w:proofErr w:type="spellStart"/>
      <w:r w:rsidRPr="00A85690">
        <w:rPr>
          <w:rFonts w:ascii="Times New Roman" w:eastAsia="Times New Roman" w:hAnsi="Times New Roman"/>
          <w:sz w:val="24"/>
          <w:szCs w:val="24"/>
        </w:rPr>
        <w:t>but</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dignify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feel</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safe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dealing</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with</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someone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whom</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they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actually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don’t</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know</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Curiosity</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and</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his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emphasis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on</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personal</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knowledge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do</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not</w:t>
      </w:r>
      <w:proofErr w:type="spellEnd"/>
      <w:r w:rsidRPr="00A85690">
        <w:rPr>
          <w:rFonts w:ascii="Times New Roman" w:eastAsia="Times New Roman" w:hAnsi="Times New Roman"/>
          <w:sz w:val="24"/>
          <w:szCs w:val="24"/>
        </w:rPr>
        <w:t xml:space="preserve"> stop </w:t>
      </w:r>
      <w:proofErr w:type="spellStart"/>
      <w:r w:rsidRPr="00A85690">
        <w:rPr>
          <w:rFonts w:ascii="Times New Roman" w:eastAsia="Times New Roman" w:hAnsi="Times New Roman"/>
          <w:sz w:val="24"/>
          <w:szCs w:val="24"/>
        </w:rPr>
        <w:t>from</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navigating</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Web</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sites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whose</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content</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is</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not</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intended</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for</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their</w:t>
      </w:r>
      <w:proofErr w:type="spellEnd"/>
      <w:r w:rsidRPr="00A85690">
        <w:rPr>
          <w:rFonts w:ascii="Times New Roman" w:eastAsia="Times New Roman" w:hAnsi="Times New Roman"/>
          <w:sz w:val="24"/>
          <w:szCs w:val="24"/>
        </w:rPr>
        <w:t xml:space="preserve"> </w:t>
      </w:r>
      <w:proofErr w:type="spellStart"/>
      <w:r w:rsidRPr="00A85690">
        <w:rPr>
          <w:rFonts w:ascii="Times New Roman" w:eastAsia="Times New Roman" w:hAnsi="Times New Roman"/>
          <w:sz w:val="24"/>
          <w:szCs w:val="24"/>
        </w:rPr>
        <w:t>age</w:t>
      </w:r>
      <w:proofErr w:type="spellEnd"/>
      <w:r w:rsidRPr="00A85690">
        <w:rPr>
          <w:rFonts w:ascii="Times New Roman" w:eastAsia="Times New Roman" w:hAnsi="Times New Roman"/>
          <w:sz w:val="24"/>
          <w:szCs w:val="24"/>
        </w:rPr>
        <w:t>.</w:t>
      </w:r>
      <w:r w:rsidR="00661593" w:rsidRPr="00A85690">
        <w:rPr>
          <w:rFonts w:ascii="Times New Roman" w:eastAsia="Times New Roman" w:hAnsi="Times New Roman"/>
          <w:sz w:val="24"/>
          <w:szCs w:val="24"/>
        </w:rPr>
        <w:br w:type="page"/>
      </w:r>
      <w:r w:rsidR="00661593" w:rsidRPr="00A85690">
        <w:rPr>
          <w:rFonts w:ascii="Times New Roman" w:eastAsia="Times New Roman" w:hAnsi="Times New Roman"/>
          <w:b/>
          <w:sz w:val="24"/>
          <w:szCs w:val="24"/>
        </w:rPr>
        <w:lastRenderedPageBreak/>
        <w:t>ĮVADAS</w:t>
      </w:r>
    </w:p>
    <w:p w:rsidR="00661593" w:rsidRPr="00A85690" w:rsidRDefault="00661593" w:rsidP="00F408F9">
      <w:pPr>
        <w:spacing w:after="0" w:line="360" w:lineRule="auto"/>
        <w:ind w:firstLine="567"/>
        <w:jc w:val="both"/>
        <w:rPr>
          <w:rFonts w:ascii="Times New Roman" w:eastAsia="Times New Roman" w:hAnsi="Times New Roman"/>
          <w:sz w:val="24"/>
          <w:szCs w:val="24"/>
        </w:rPr>
      </w:pPr>
    </w:p>
    <w:p w:rsidR="0076693C" w:rsidRPr="00A85690" w:rsidRDefault="0076693C" w:rsidP="0076693C">
      <w:pPr>
        <w:spacing w:after="0" w:line="360" w:lineRule="auto"/>
        <w:ind w:firstLine="567"/>
        <w:jc w:val="both"/>
        <w:rPr>
          <w:rFonts w:ascii="Times New Roman" w:hAnsi="Times New Roman"/>
          <w:sz w:val="24"/>
          <w:szCs w:val="24"/>
        </w:rPr>
      </w:pPr>
      <w:r w:rsidRPr="00A85690">
        <w:rPr>
          <w:rFonts w:ascii="Times New Roman" w:hAnsi="Times New Roman"/>
          <w:b/>
          <w:sz w:val="24"/>
          <w:szCs w:val="24"/>
        </w:rPr>
        <w:t xml:space="preserve">Aktualumas. </w:t>
      </w:r>
      <w:r w:rsidRPr="00A85690">
        <w:rPr>
          <w:rFonts w:ascii="Times New Roman" w:hAnsi="Times New Roman"/>
          <w:sz w:val="24"/>
          <w:szCs w:val="24"/>
        </w:rPr>
        <w:t>Informacinių komunikacinių technologijų įsisavinimas ir sklaida</w:t>
      </w:r>
      <w:r w:rsidR="00D3455B" w:rsidRPr="00A85690">
        <w:rPr>
          <w:rFonts w:ascii="Times New Roman" w:hAnsi="Times New Roman"/>
          <w:sz w:val="24"/>
          <w:szCs w:val="24"/>
        </w:rPr>
        <w:t xml:space="preserve"> yra </w:t>
      </w:r>
      <w:r w:rsidRPr="00A85690">
        <w:rPr>
          <w:rFonts w:ascii="Times New Roman" w:hAnsi="Times New Roman"/>
          <w:sz w:val="24"/>
          <w:szCs w:val="24"/>
        </w:rPr>
        <w:t xml:space="preserve">viena svarbiausių informacijos bei žinių visuomenės funkcionavimo prielaidų. Informacinių technologijų sklaidai didžiulį dėmesį skiria ne tik informacinės visuomenės nariai, bet ir šalių politika bei ekonomika. Lietuvos statistikos departamento duomenimis (Informacinės ir žinių visuomenės plėtros rodikliai, 2009), aktyviausia interneto vartotojų grupė yra 12 – 15 metų paaugliai. 2009 metais atlikta apklausa parodė, kad šio amžiaus grupės vaikų net 98% naudojosi internetu. Dauguma jaunųjų interneto vartotojų internetu naudojasi be jokių apribojimų ar kontrolės (Vaikai ir internetas, 2006). </w:t>
      </w:r>
    </w:p>
    <w:p w:rsidR="0076693C" w:rsidRPr="00A85690" w:rsidRDefault="0076693C" w:rsidP="0076693C">
      <w:pPr>
        <w:spacing w:after="0" w:line="360" w:lineRule="auto"/>
        <w:ind w:firstLine="567"/>
        <w:jc w:val="both"/>
        <w:rPr>
          <w:rFonts w:ascii="Times New Roman" w:hAnsi="Times New Roman"/>
          <w:sz w:val="24"/>
          <w:szCs w:val="24"/>
        </w:rPr>
      </w:pPr>
      <w:r w:rsidRPr="00A85690">
        <w:rPr>
          <w:rFonts w:ascii="Times New Roman" w:hAnsi="Times New Roman"/>
          <w:sz w:val="24"/>
          <w:szCs w:val="24"/>
        </w:rPr>
        <w:t xml:space="preserve">Pasak A. </w:t>
      </w:r>
      <w:proofErr w:type="spellStart"/>
      <w:r w:rsidRPr="00A85690">
        <w:rPr>
          <w:rFonts w:ascii="Times New Roman" w:hAnsi="Times New Roman"/>
          <w:sz w:val="24"/>
          <w:szCs w:val="24"/>
        </w:rPr>
        <w:t>Rubin</w:t>
      </w:r>
      <w:proofErr w:type="spellEnd"/>
      <w:r w:rsidRPr="00A85690">
        <w:rPr>
          <w:rFonts w:ascii="Times New Roman" w:hAnsi="Times New Roman"/>
          <w:sz w:val="24"/>
          <w:szCs w:val="24"/>
        </w:rPr>
        <w:t xml:space="preserve">, šiuolaikinis paauglys yra veikiamas greitai besikeičiančio dabartinio informacijos amžiaus, atveriančio daugybę pasirinkimų. Paauglį užplūsta daugybė informacijos: televizija, radijas, internetas, tačiau vis bandoma išsiaiškinti, ar visuomet ta informacija teigiamai veikia jauno žmogaus raidą (cit. pagal </w:t>
      </w:r>
      <w:proofErr w:type="spellStart"/>
      <w:r w:rsidRPr="00A85690">
        <w:rPr>
          <w:rFonts w:ascii="Times New Roman" w:hAnsi="Times New Roman"/>
          <w:sz w:val="24"/>
          <w:szCs w:val="24"/>
        </w:rPr>
        <w:t>Sondaitė</w:t>
      </w:r>
      <w:proofErr w:type="spellEnd"/>
      <w:r w:rsidRPr="00A85690">
        <w:rPr>
          <w:rFonts w:ascii="Times New Roman" w:hAnsi="Times New Roman"/>
          <w:sz w:val="24"/>
          <w:szCs w:val="24"/>
        </w:rPr>
        <w:t>, 2001). Atsižvelgiant į iki šiol atliktų tyrimų rezultatus, galima teigti, kad naudojimasis informacinėmis komunikacinėmis technologijomis sparčiai auga. Psichologinių bei pedagoginių sričių specialistai nurodo įvairias naudojimosi informacinėmis komunikacinėmis technologijomis problemas ir jų atsiradimo priežastis:</w:t>
      </w:r>
    </w:p>
    <w:p w:rsidR="0076693C" w:rsidRPr="00A85690" w:rsidRDefault="0076693C" w:rsidP="0076693C">
      <w:pPr>
        <w:numPr>
          <w:ilvl w:val="0"/>
          <w:numId w:val="4"/>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Priklausomybė nuo kompiuterio ir interneto. R. </w:t>
      </w:r>
      <w:proofErr w:type="spellStart"/>
      <w:r w:rsidRPr="00A85690">
        <w:rPr>
          <w:rFonts w:ascii="Times New Roman" w:hAnsi="Times New Roman"/>
          <w:sz w:val="24"/>
          <w:szCs w:val="24"/>
        </w:rPr>
        <w:t>Breidokienė</w:t>
      </w:r>
      <w:proofErr w:type="spellEnd"/>
      <w:r w:rsidRPr="00A85690">
        <w:rPr>
          <w:rFonts w:ascii="Times New Roman" w:hAnsi="Times New Roman"/>
          <w:sz w:val="24"/>
          <w:szCs w:val="24"/>
        </w:rPr>
        <w:t xml:space="preserve"> (2011) išskiria 3 priklausomybės atsiradimo priežastis: stiprus susidomėjimas informacijos paieška, priklausomybė nuo video žaidimų, intensyvus įsitraukimas į bendravimą su draugais. E. </w:t>
      </w:r>
      <w:proofErr w:type="spellStart"/>
      <w:r w:rsidRPr="00A85690">
        <w:rPr>
          <w:rFonts w:ascii="Times New Roman" w:hAnsi="Times New Roman"/>
          <w:sz w:val="24"/>
          <w:szCs w:val="24"/>
        </w:rPr>
        <w:t>Masiliauskienė</w:t>
      </w:r>
      <w:proofErr w:type="spellEnd"/>
      <w:r w:rsidRPr="00A85690">
        <w:rPr>
          <w:rFonts w:ascii="Times New Roman" w:hAnsi="Times New Roman"/>
          <w:sz w:val="24"/>
          <w:szCs w:val="24"/>
        </w:rPr>
        <w:t xml:space="preserve"> (2008) teigia, kad tėvai šiuolaikines technologijas laiko būtina kasdienės veiklos dalimi, tačiau pripažįsta ir priklausomybės nuo kompiuterio egzistavimą.</w:t>
      </w:r>
    </w:p>
    <w:p w:rsidR="0076693C" w:rsidRPr="00A85690" w:rsidRDefault="0076693C" w:rsidP="0076693C">
      <w:pPr>
        <w:numPr>
          <w:ilvl w:val="0"/>
          <w:numId w:val="4"/>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Netinkamo turinio informacijos prieinamumas. R. </w:t>
      </w:r>
      <w:proofErr w:type="spellStart"/>
      <w:r w:rsidRPr="00A85690">
        <w:rPr>
          <w:rFonts w:ascii="Times New Roman" w:hAnsi="Times New Roman"/>
          <w:sz w:val="24"/>
          <w:szCs w:val="24"/>
        </w:rPr>
        <w:t>Ponelienė</w:t>
      </w:r>
      <w:proofErr w:type="spellEnd"/>
      <w:r w:rsidRPr="00A85690">
        <w:rPr>
          <w:rFonts w:ascii="Times New Roman" w:hAnsi="Times New Roman"/>
          <w:sz w:val="24"/>
          <w:szCs w:val="24"/>
        </w:rPr>
        <w:t xml:space="preserve"> ir G. </w:t>
      </w:r>
      <w:proofErr w:type="spellStart"/>
      <w:r w:rsidRPr="00A85690">
        <w:rPr>
          <w:rFonts w:ascii="Times New Roman" w:hAnsi="Times New Roman"/>
          <w:sz w:val="24"/>
          <w:szCs w:val="24"/>
        </w:rPr>
        <w:t>Simaitytė</w:t>
      </w:r>
      <w:proofErr w:type="spellEnd"/>
      <w:r w:rsidRPr="00A85690">
        <w:rPr>
          <w:rFonts w:ascii="Times New Roman" w:hAnsi="Times New Roman"/>
          <w:sz w:val="24"/>
          <w:szCs w:val="24"/>
        </w:rPr>
        <w:t xml:space="preserve"> (2010) teigia, kad vaikai dažniausiai nėra pasirengę priimti didelio informacijos kiekio ir apsisaugoti nuo internete slypinčių grėsmių.</w:t>
      </w:r>
    </w:p>
    <w:p w:rsidR="0076693C" w:rsidRPr="00A85690" w:rsidRDefault="0076693C" w:rsidP="0076693C">
      <w:pPr>
        <w:numPr>
          <w:ilvl w:val="0"/>
          <w:numId w:val="4"/>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Reklamos gausa televizijoje ir internetiniuose tinklalapiuose. R. </w:t>
      </w:r>
      <w:proofErr w:type="spellStart"/>
      <w:r w:rsidRPr="00A85690">
        <w:rPr>
          <w:rFonts w:ascii="Times New Roman" w:hAnsi="Times New Roman"/>
          <w:sz w:val="24"/>
          <w:szCs w:val="24"/>
        </w:rPr>
        <w:t>Ponelienė</w:t>
      </w:r>
      <w:proofErr w:type="spellEnd"/>
      <w:r w:rsidRPr="00A85690">
        <w:rPr>
          <w:rFonts w:ascii="Times New Roman" w:hAnsi="Times New Roman"/>
          <w:sz w:val="24"/>
          <w:szCs w:val="24"/>
        </w:rPr>
        <w:t xml:space="preserve"> (2008), nagrinėdama reklamos tipų, tikslų ir poveikio vaikui teorinius aspektus nurodo tiek teigiamą, tiek neigiamą reklamos poveikį vartotojui. Tyrinėdama reklamos poveikį vaikų vartotojiškai elgsenai Ž. </w:t>
      </w:r>
      <w:proofErr w:type="spellStart"/>
      <w:r w:rsidRPr="00A85690">
        <w:rPr>
          <w:rFonts w:ascii="Times New Roman" w:hAnsi="Times New Roman"/>
          <w:sz w:val="24"/>
          <w:szCs w:val="24"/>
        </w:rPr>
        <w:t>Vaičiukynienė</w:t>
      </w:r>
      <w:proofErr w:type="spellEnd"/>
      <w:r w:rsidRPr="00A85690">
        <w:rPr>
          <w:rFonts w:ascii="Times New Roman" w:hAnsi="Times New Roman"/>
          <w:sz w:val="24"/>
          <w:szCs w:val="24"/>
        </w:rPr>
        <w:t xml:space="preserve"> (2006) nustatė, kad šiomis dienomis jau 3 – 4 </w:t>
      </w:r>
      <w:proofErr w:type="spellStart"/>
      <w:r w:rsidRPr="00A85690">
        <w:rPr>
          <w:rFonts w:ascii="Times New Roman" w:hAnsi="Times New Roman"/>
          <w:sz w:val="24"/>
          <w:szCs w:val="24"/>
        </w:rPr>
        <w:t>m</w:t>
      </w:r>
      <w:proofErr w:type="spellEnd"/>
      <w:r w:rsidRPr="00A85690">
        <w:rPr>
          <w:rFonts w:ascii="Times New Roman" w:hAnsi="Times New Roman"/>
          <w:sz w:val="24"/>
          <w:szCs w:val="24"/>
        </w:rPr>
        <w:t xml:space="preserve">. vaikai atskiria prekės ženklą ir jo padėtį rinkoje, o vartotojiškos savybės galutinai susiformuoja iki 6 </w:t>
      </w:r>
      <w:proofErr w:type="spellStart"/>
      <w:r w:rsidRPr="00A85690">
        <w:rPr>
          <w:rFonts w:ascii="Times New Roman" w:hAnsi="Times New Roman"/>
          <w:sz w:val="24"/>
          <w:szCs w:val="24"/>
        </w:rPr>
        <w:t>m</w:t>
      </w:r>
      <w:proofErr w:type="spellEnd"/>
      <w:r w:rsidRPr="00A85690">
        <w:rPr>
          <w:rFonts w:ascii="Times New Roman" w:hAnsi="Times New Roman"/>
          <w:sz w:val="24"/>
          <w:szCs w:val="24"/>
        </w:rPr>
        <w:t>. ir jie yra imlesni mados įtakai, gražiems vaizdiniams, orientuojasi į populiarius daiktus vaikų visuomenėje, kuriuos dažniausiai formuoja reklama.</w:t>
      </w:r>
    </w:p>
    <w:p w:rsidR="0076693C" w:rsidRPr="00A85690" w:rsidRDefault="00D3455B" w:rsidP="0076693C">
      <w:pPr>
        <w:numPr>
          <w:ilvl w:val="0"/>
          <w:numId w:val="4"/>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Elektroninės p</w:t>
      </w:r>
      <w:r w:rsidR="0076693C" w:rsidRPr="00A85690">
        <w:rPr>
          <w:rFonts w:ascii="Times New Roman" w:hAnsi="Times New Roman"/>
          <w:sz w:val="24"/>
          <w:szCs w:val="24"/>
        </w:rPr>
        <w:t xml:space="preserve">atyčios. R. </w:t>
      </w:r>
      <w:proofErr w:type="spellStart"/>
      <w:r w:rsidR="0076693C" w:rsidRPr="00A85690">
        <w:rPr>
          <w:rFonts w:ascii="Times New Roman" w:hAnsi="Times New Roman"/>
          <w:sz w:val="24"/>
          <w:szCs w:val="24"/>
        </w:rPr>
        <w:t>Pilkauskaitė</w:t>
      </w:r>
      <w:proofErr w:type="spellEnd"/>
      <w:r w:rsidR="0076693C" w:rsidRPr="00A85690">
        <w:rPr>
          <w:rFonts w:ascii="Times New Roman" w:hAnsi="Times New Roman"/>
          <w:sz w:val="24"/>
          <w:szCs w:val="24"/>
        </w:rPr>
        <w:t xml:space="preserve"> </w:t>
      </w:r>
      <w:proofErr w:type="spellStart"/>
      <w:r w:rsidR="0076693C" w:rsidRPr="00A85690">
        <w:rPr>
          <w:rFonts w:ascii="Times New Roman" w:hAnsi="Times New Roman"/>
          <w:sz w:val="24"/>
          <w:szCs w:val="24"/>
        </w:rPr>
        <w:t>Valickienė</w:t>
      </w:r>
      <w:proofErr w:type="spellEnd"/>
      <w:r w:rsidR="0076693C" w:rsidRPr="00A85690">
        <w:rPr>
          <w:rFonts w:ascii="Times New Roman" w:hAnsi="Times New Roman"/>
          <w:sz w:val="24"/>
          <w:szCs w:val="24"/>
        </w:rPr>
        <w:t xml:space="preserve">, S. </w:t>
      </w:r>
      <w:proofErr w:type="spellStart"/>
      <w:r w:rsidR="0076693C" w:rsidRPr="00A85690">
        <w:rPr>
          <w:rFonts w:ascii="Times New Roman" w:hAnsi="Times New Roman"/>
          <w:sz w:val="24"/>
          <w:szCs w:val="24"/>
        </w:rPr>
        <w:t>Raižienė</w:t>
      </w:r>
      <w:proofErr w:type="spellEnd"/>
      <w:r w:rsidR="0076693C" w:rsidRPr="00A85690">
        <w:rPr>
          <w:rFonts w:ascii="Times New Roman" w:hAnsi="Times New Roman"/>
          <w:sz w:val="24"/>
          <w:szCs w:val="24"/>
        </w:rPr>
        <w:t xml:space="preserve">, R. Žukauskienė (2009) teigia, kad </w:t>
      </w:r>
      <w:r w:rsidRPr="00A85690">
        <w:rPr>
          <w:rFonts w:ascii="Times New Roman" w:hAnsi="Times New Roman"/>
          <w:sz w:val="24"/>
          <w:szCs w:val="24"/>
        </w:rPr>
        <w:t>jaunesniesiems paaugliams</w:t>
      </w:r>
      <w:r w:rsidR="0076693C" w:rsidRPr="00A85690">
        <w:rPr>
          <w:rFonts w:ascii="Times New Roman" w:hAnsi="Times New Roman"/>
          <w:sz w:val="24"/>
          <w:szCs w:val="24"/>
        </w:rPr>
        <w:t xml:space="preserve"> pavojingiausia patyčių rūšis – elektroninės patyčios. R. </w:t>
      </w:r>
      <w:proofErr w:type="spellStart"/>
      <w:r w:rsidR="0076693C" w:rsidRPr="00A85690">
        <w:rPr>
          <w:rFonts w:ascii="Times New Roman" w:hAnsi="Times New Roman"/>
          <w:sz w:val="24"/>
          <w:szCs w:val="24"/>
        </w:rPr>
        <w:lastRenderedPageBreak/>
        <w:t>Čepienė</w:t>
      </w:r>
      <w:proofErr w:type="spellEnd"/>
      <w:r w:rsidR="0076693C" w:rsidRPr="00A85690">
        <w:rPr>
          <w:rFonts w:ascii="Times New Roman" w:hAnsi="Times New Roman"/>
          <w:sz w:val="24"/>
          <w:szCs w:val="24"/>
        </w:rPr>
        <w:t xml:space="preserve">, R. </w:t>
      </w:r>
      <w:proofErr w:type="spellStart"/>
      <w:r w:rsidR="0076693C" w:rsidRPr="00A85690">
        <w:rPr>
          <w:rFonts w:ascii="Times New Roman" w:hAnsi="Times New Roman"/>
          <w:sz w:val="24"/>
          <w:szCs w:val="24"/>
        </w:rPr>
        <w:t>Gedutienė</w:t>
      </w:r>
      <w:proofErr w:type="spellEnd"/>
      <w:r w:rsidR="0076693C" w:rsidRPr="00A85690">
        <w:rPr>
          <w:rFonts w:ascii="Times New Roman" w:hAnsi="Times New Roman"/>
          <w:sz w:val="24"/>
          <w:szCs w:val="24"/>
        </w:rPr>
        <w:t xml:space="preserve">, M. </w:t>
      </w:r>
      <w:proofErr w:type="spellStart"/>
      <w:r w:rsidR="0076693C" w:rsidRPr="00A85690">
        <w:rPr>
          <w:rFonts w:ascii="Times New Roman" w:hAnsi="Times New Roman"/>
          <w:sz w:val="24"/>
          <w:szCs w:val="24"/>
        </w:rPr>
        <w:t>Rugevičius</w:t>
      </w:r>
      <w:proofErr w:type="spellEnd"/>
      <w:r w:rsidR="0076693C" w:rsidRPr="00A85690">
        <w:rPr>
          <w:rFonts w:ascii="Times New Roman" w:hAnsi="Times New Roman"/>
          <w:sz w:val="24"/>
          <w:szCs w:val="24"/>
        </w:rPr>
        <w:t xml:space="preserve"> ir R. </w:t>
      </w:r>
      <w:proofErr w:type="spellStart"/>
      <w:r w:rsidR="0076693C" w:rsidRPr="00A85690">
        <w:rPr>
          <w:rFonts w:ascii="Times New Roman" w:hAnsi="Times New Roman"/>
          <w:sz w:val="24"/>
          <w:szCs w:val="24"/>
        </w:rPr>
        <w:t>Šimulionienė</w:t>
      </w:r>
      <w:proofErr w:type="spellEnd"/>
      <w:r w:rsidR="0076693C" w:rsidRPr="00A85690">
        <w:rPr>
          <w:rFonts w:ascii="Times New Roman" w:hAnsi="Times New Roman"/>
          <w:sz w:val="24"/>
          <w:szCs w:val="24"/>
        </w:rPr>
        <w:t xml:space="preserve"> (2010) padarė išvadą, kad tie jaunesnieji paaugliai, kurie dažniau naudojasi internetu ir turi puikius kompiuterinius įgūdžius turi didesnę riziką patirti kai kuriuos patyčių būdus. </w:t>
      </w:r>
    </w:p>
    <w:p w:rsidR="0076693C" w:rsidRPr="00A85690" w:rsidRDefault="0076693C" w:rsidP="0076693C">
      <w:pPr>
        <w:spacing w:after="0" w:line="360" w:lineRule="auto"/>
        <w:ind w:firstLine="567"/>
        <w:jc w:val="both"/>
        <w:rPr>
          <w:rFonts w:ascii="Times New Roman" w:hAnsi="Times New Roman"/>
          <w:sz w:val="24"/>
          <w:szCs w:val="24"/>
        </w:rPr>
      </w:pPr>
      <w:r w:rsidRPr="00A85690">
        <w:rPr>
          <w:rFonts w:ascii="Times New Roman" w:hAnsi="Times New Roman"/>
          <w:sz w:val="24"/>
          <w:szCs w:val="24"/>
        </w:rPr>
        <w:t>Apibendrinant iki šiol atliktų tyrimų rezultatus, galima teigti, kad naudojimasis informacinėmis komunikacinėmis technologijomis dėl įvairių psichologinių savybių bei kompetencijų stokos sukelia daug problemų, kurias ne visada galima lengvai įveikti.</w:t>
      </w:r>
      <w:r w:rsidRPr="00A85690">
        <w:rPr>
          <w:rFonts w:ascii="Times New Roman" w:hAnsi="Times New Roman"/>
          <w:sz w:val="24"/>
          <w:szCs w:val="24"/>
          <w:highlight w:val="yellow"/>
        </w:rPr>
        <w:t xml:space="preserve"> </w:t>
      </w:r>
    </w:p>
    <w:p w:rsidR="0076693C" w:rsidRPr="00A85690" w:rsidRDefault="0076693C" w:rsidP="0076693C">
      <w:pPr>
        <w:spacing w:after="0" w:line="360" w:lineRule="auto"/>
        <w:ind w:firstLine="567"/>
        <w:jc w:val="both"/>
        <w:rPr>
          <w:rFonts w:ascii="Times New Roman" w:hAnsi="Times New Roman"/>
          <w:sz w:val="24"/>
          <w:szCs w:val="24"/>
        </w:rPr>
      </w:pPr>
      <w:r w:rsidRPr="00A85690">
        <w:rPr>
          <w:rFonts w:ascii="Times New Roman" w:hAnsi="Times New Roman"/>
          <w:b/>
          <w:sz w:val="24"/>
          <w:szCs w:val="24"/>
        </w:rPr>
        <w:t xml:space="preserve">Problema. </w:t>
      </w:r>
      <w:r w:rsidRPr="00A85690">
        <w:rPr>
          <w:rFonts w:ascii="Times New Roman" w:hAnsi="Times New Roman"/>
          <w:sz w:val="24"/>
          <w:szCs w:val="24"/>
        </w:rPr>
        <w:t>Kokias psichologinės ir edukacines problemas, naudojantis informacinėmis komunikacinėmis technologijomis, įvardina jaunesnieji paaugliai?</w:t>
      </w:r>
    </w:p>
    <w:p w:rsidR="0076693C" w:rsidRPr="00A85690" w:rsidRDefault="0076693C" w:rsidP="0076693C">
      <w:pPr>
        <w:spacing w:after="0" w:line="360" w:lineRule="auto"/>
        <w:ind w:firstLine="567"/>
        <w:jc w:val="both"/>
        <w:rPr>
          <w:rFonts w:ascii="Times New Roman" w:hAnsi="Times New Roman"/>
          <w:sz w:val="24"/>
          <w:szCs w:val="24"/>
        </w:rPr>
      </w:pPr>
      <w:r w:rsidRPr="00A85690">
        <w:rPr>
          <w:rFonts w:ascii="Times New Roman" w:hAnsi="Times New Roman"/>
          <w:b/>
          <w:sz w:val="24"/>
          <w:szCs w:val="24"/>
        </w:rPr>
        <w:t>Tyrimo objektas.</w:t>
      </w:r>
      <w:r w:rsidRPr="00A85690">
        <w:rPr>
          <w:rFonts w:ascii="Times New Roman" w:hAnsi="Times New Roman"/>
          <w:sz w:val="24"/>
          <w:szCs w:val="24"/>
        </w:rPr>
        <w:t xml:space="preserve"> Jaunesniųjų paauglių </w:t>
      </w:r>
      <w:proofErr w:type="spellStart"/>
      <w:r w:rsidRPr="00A85690">
        <w:rPr>
          <w:rFonts w:ascii="Times New Roman" w:hAnsi="Times New Roman"/>
          <w:sz w:val="24"/>
          <w:szCs w:val="24"/>
        </w:rPr>
        <w:t>naudojimo(si</w:t>
      </w:r>
      <w:proofErr w:type="spellEnd"/>
      <w:r w:rsidRPr="00A85690">
        <w:rPr>
          <w:rFonts w:ascii="Times New Roman" w:hAnsi="Times New Roman"/>
          <w:sz w:val="24"/>
          <w:szCs w:val="24"/>
        </w:rPr>
        <w:t>) informacinėmis komunikacinėmis technologijomis problemų identifikacija ir sprendimo būdai.</w:t>
      </w:r>
    </w:p>
    <w:p w:rsidR="0076693C" w:rsidRPr="00A85690" w:rsidRDefault="0076693C" w:rsidP="0076693C">
      <w:pPr>
        <w:spacing w:after="0" w:line="360" w:lineRule="auto"/>
        <w:ind w:firstLine="567"/>
        <w:jc w:val="both"/>
        <w:rPr>
          <w:rFonts w:ascii="Times New Roman" w:hAnsi="Times New Roman"/>
          <w:sz w:val="24"/>
          <w:szCs w:val="24"/>
        </w:rPr>
      </w:pPr>
      <w:r w:rsidRPr="00A85690">
        <w:rPr>
          <w:rFonts w:ascii="Times New Roman" w:hAnsi="Times New Roman"/>
          <w:b/>
          <w:sz w:val="24"/>
          <w:szCs w:val="24"/>
        </w:rPr>
        <w:t xml:space="preserve">Tyrimo tikslas. </w:t>
      </w:r>
      <w:r w:rsidRPr="00A85690">
        <w:rPr>
          <w:rFonts w:ascii="Times New Roman" w:hAnsi="Times New Roman"/>
          <w:sz w:val="24"/>
          <w:szCs w:val="24"/>
        </w:rPr>
        <w:t>Išanalizuoti kylančias problemas naudojantis informacinėmis komunikacinėmis technologijomis ir pateikti galimus šių problemų sprendimo būdus.</w:t>
      </w:r>
    </w:p>
    <w:p w:rsidR="0076693C" w:rsidRPr="00A85690" w:rsidRDefault="0076693C" w:rsidP="0076693C">
      <w:pPr>
        <w:spacing w:after="0" w:line="360" w:lineRule="auto"/>
        <w:ind w:firstLine="567"/>
        <w:jc w:val="both"/>
        <w:rPr>
          <w:rFonts w:ascii="Times New Roman" w:hAnsi="Times New Roman"/>
          <w:b/>
          <w:sz w:val="24"/>
          <w:szCs w:val="24"/>
        </w:rPr>
      </w:pPr>
      <w:r w:rsidRPr="00A85690">
        <w:rPr>
          <w:rFonts w:ascii="Times New Roman" w:hAnsi="Times New Roman"/>
          <w:b/>
          <w:sz w:val="24"/>
          <w:szCs w:val="24"/>
        </w:rPr>
        <w:t>Tyrimo uždaviniai:</w:t>
      </w:r>
    </w:p>
    <w:p w:rsidR="0076693C" w:rsidRPr="00A85690" w:rsidRDefault="0076693C" w:rsidP="0076693C">
      <w:pPr>
        <w:numPr>
          <w:ilvl w:val="0"/>
          <w:numId w:val="1"/>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Remiantis moksline literatūra atskleisti ir aptarti </w:t>
      </w:r>
      <w:proofErr w:type="spellStart"/>
      <w:r w:rsidRPr="00A85690">
        <w:rPr>
          <w:rFonts w:ascii="Times New Roman" w:hAnsi="Times New Roman"/>
          <w:sz w:val="24"/>
          <w:szCs w:val="24"/>
        </w:rPr>
        <w:t>naudojimo(si</w:t>
      </w:r>
      <w:proofErr w:type="spellEnd"/>
      <w:r w:rsidRPr="00A85690">
        <w:rPr>
          <w:rFonts w:ascii="Times New Roman" w:hAnsi="Times New Roman"/>
          <w:sz w:val="24"/>
          <w:szCs w:val="24"/>
        </w:rPr>
        <w:t>) informacinėmis komunikacinėmis technologijomis problemas.</w:t>
      </w:r>
    </w:p>
    <w:p w:rsidR="0076693C" w:rsidRPr="00A85690" w:rsidRDefault="0076693C" w:rsidP="0076693C">
      <w:pPr>
        <w:numPr>
          <w:ilvl w:val="0"/>
          <w:numId w:val="1"/>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Išanalizuoti jaunesniųjų paauglių požiūrį į </w:t>
      </w:r>
      <w:proofErr w:type="spellStart"/>
      <w:r w:rsidRPr="00A85690">
        <w:rPr>
          <w:rFonts w:ascii="Times New Roman" w:hAnsi="Times New Roman"/>
          <w:sz w:val="24"/>
          <w:szCs w:val="24"/>
        </w:rPr>
        <w:t>naudojimą(si</w:t>
      </w:r>
      <w:proofErr w:type="spellEnd"/>
      <w:r w:rsidRPr="00A85690">
        <w:rPr>
          <w:rFonts w:ascii="Times New Roman" w:hAnsi="Times New Roman"/>
          <w:sz w:val="24"/>
          <w:szCs w:val="24"/>
        </w:rPr>
        <w:t>) informacinėmis komunikacinėmis technologijomis teigiamais ir neigiamais aspektais.</w:t>
      </w:r>
    </w:p>
    <w:p w:rsidR="0076693C" w:rsidRPr="00A85690" w:rsidRDefault="0076693C" w:rsidP="0076693C">
      <w:pPr>
        <w:numPr>
          <w:ilvl w:val="0"/>
          <w:numId w:val="1"/>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Atskleisti jaunesniųjų paauglių </w:t>
      </w:r>
      <w:proofErr w:type="spellStart"/>
      <w:r w:rsidRPr="00A85690">
        <w:rPr>
          <w:rFonts w:ascii="Times New Roman" w:hAnsi="Times New Roman"/>
          <w:sz w:val="24"/>
          <w:szCs w:val="24"/>
        </w:rPr>
        <w:t>naudojimo(si</w:t>
      </w:r>
      <w:proofErr w:type="spellEnd"/>
      <w:r w:rsidRPr="00A85690">
        <w:rPr>
          <w:rFonts w:ascii="Times New Roman" w:hAnsi="Times New Roman"/>
          <w:sz w:val="24"/>
          <w:szCs w:val="24"/>
        </w:rPr>
        <w:t>) informacinėmis komunikacinėmis technologijomis patirtį.</w:t>
      </w:r>
    </w:p>
    <w:p w:rsidR="0076693C" w:rsidRPr="00A85690" w:rsidRDefault="0076693C" w:rsidP="0076693C">
      <w:pPr>
        <w:numPr>
          <w:ilvl w:val="0"/>
          <w:numId w:val="1"/>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Identifikuoti </w:t>
      </w:r>
      <w:proofErr w:type="spellStart"/>
      <w:r w:rsidRPr="00A85690">
        <w:rPr>
          <w:rFonts w:ascii="Times New Roman" w:hAnsi="Times New Roman"/>
          <w:sz w:val="24"/>
          <w:szCs w:val="24"/>
        </w:rPr>
        <w:t>naudojimo(si</w:t>
      </w:r>
      <w:proofErr w:type="spellEnd"/>
      <w:r w:rsidRPr="00A85690">
        <w:rPr>
          <w:rFonts w:ascii="Times New Roman" w:hAnsi="Times New Roman"/>
          <w:sz w:val="24"/>
          <w:szCs w:val="24"/>
        </w:rPr>
        <w:t>) informacinėmis komunikacinėmis technologijomis problemų sprendimo būdus paauglių požiūriu.</w:t>
      </w:r>
    </w:p>
    <w:p w:rsidR="0076693C" w:rsidRPr="00A85690" w:rsidRDefault="0076693C" w:rsidP="0076693C">
      <w:pPr>
        <w:spacing w:after="0" w:line="360" w:lineRule="auto"/>
        <w:ind w:firstLine="567"/>
        <w:jc w:val="both"/>
        <w:rPr>
          <w:rFonts w:ascii="Times New Roman" w:hAnsi="Times New Roman"/>
          <w:b/>
          <w:sz w:val="24"/>
          <w:szCs w:val="24"/>
        </w:rPr>
      </w:pPr>
      <w:r w:rsidRPr="00A85690">
        <w:rPr>
          <w:rFonts w:ascii="Times New Roman" w:hAnsi="Times New Roman"/>
          <w:b/>
          <w:sz w:val="24"/>
          <w:szCs w:val="24"/>
        </w:rPr>
        <w:t>Tyrimo metodai:</w:t>
      </w:r>
    </w:p>
    <w:p w:rsidR="0076693C" w:rsidRPr="00A85690" w:rsidRDefault="00D3455B" w:rsidP="0076693C">
      <w:pPr>
        <w:numPr>
          <w:ilvl w:val="0"/>
          <w:numId w:val="3"/>
        </w:numPr>
        <w:spacing w:after="0" w:line="360" w:lineRule="auto"/>
        <w:jc w:val="both"/>
        <w:rPr>
          <w:rFonts w:ascii="Times New Roman" w:hAnsi="Times New Roman"/>
          <w:sz w:val="24"/>
          <w:szCs w:val="24"/>
        </w:rPr>
      </w:pPr>
      <w:r w:rsidRPr="00A85690">
        <w:rPr>
          <w:rFonts w:ascii="Times New Roman" w:hAnsi="Times New Roman"/>
          <w:sz w:val="24"/>
          <w:szCs w:val="24"/>
        </w:rPr>
        <w:t>Teoriniai: m</w:t>
      </w:r>
      <w:r w:rsidR="0076693C" w:rsidRPr="00A85690">
        <w:rPr>
          <w:rFonts w:ascii="Times New Roman" w:hAnsi="Times New Roman"/>
          <w:sz w:val="24"/>
          <w:szCs w:val="24"/>
        </w:rPr>
        <w:t>okslinės literatūros analizė.</w:t>
      </w:r>
    </w:p>
    <w:p w:rsidR="0076693C" w:rsidRPr="00A85690" w:rsidRDefault="00D3455B" w:rsidP="0076693C">
      <w:pPr>
        <w:numPr>
          <w:ilvl w:val="0"/>
          <w:numId w:val="3"/>
        </w:numPr>
        <w:spacing w:after="0" w:line="360" w:lineRule="auto"/>
        <w:jc w:val="both"/>
        <w:rPr>
          <w:rFonts w:ascii="Times New Roman" w:hAnsi="Times New Roman"/>
          <w:sz w:val="24"/>
          <w:szCs w:val="24"/>
        </w:rPr>
      </w:pPr>
      <w:r w:rsidRPr="00A85690">
        <w:rPr>
          <w:rFonts w:ascii="Times New Roman" w:hAnsi="Times New Roman"/>
          <w:sz w:val="24"/>
          <w:szCs w:val="24"/>
        </w:rPr>
        <w:t>Empiriniai: a</w:t>
      </w:r>
      <w:r w:rsidR="0076693C" w:rsidRPr="00A85690">
        <w:rPr>
          <w:rFonts w:ascii="Times New Roman" w:hAnsi="Times New Roman"/>
          <w:sz w:val="24"/>
          <w:szCs w:val="24"/>
        </w:rPr>
        <w:t>noniminė 12 – 15 metų moksleivių apklausa raštu.</w:t>
      </w:r>
    </w:p>
    <w:p w:rsidR="0076693C" w:rsidRPr="00A85690" w:rsidRDefault="00D3455B" w:rsidP="0076693C">
      <w:pPr>
        <w:numPr>
          <w:ilvl w:val="0"/>
          <w:numId w:val="3"/>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Statistiniai: a</w:t>
      </w:r>
      <w:r w:rsidR="0076693C" w:rsidRPr="00A85690">
        <w:rPr>
          <w:rFonts w:ascii="Times New Roman" w:hAnsi="Times New Roman"/>
          <w:sz w:val="24"/>
          <w:szCs w:val="24"/>
        </w:rPr>
        <w:t>prašomosios statistikos metodas.</w:t>
      </w:r>
    </w:p>
    <w:p w:rsidR="0076693C" w:rsidRPr="00A85690" w:rsidRDefault="0076693C" w:rsidP="0076693C">
      <w:pPr>
        <w:numPr>
          <w:ilvl w:val="0"/>
          <w:numId w:val="3"/>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Kokybinė tyrimo duomenų analizė.</w:t>
      </w:r>
    </w:p>
    <w:p w:rsidR="0076693C" w:rsidRPr="00A85690" w:rsidRDefault="0076693C" w:rsidP="0076693C">
      <w:pPr>
        <w:spacing w:after="0" w:line="360" w:lineRule="auto"/>
        <w:ind w:firstLine="567"/>
        <w:jc w:val="both"/>
        <w:rPr>
          <w:rFonts w:ascii="Times New Roman" w:hAnsi="Times New Roman"/>
          <w:sz w:val="24"/>
          <w:szCs w:val="24"/>
        </w:rPr>
      </w:pPr>
      <w:r w:rsidRPr="00A85690">
        <w:rPr>
          <w:rFonts w:ascii="Times New Roman" w:hAnsi="Times New Roman"/>
          <w:b/>
          <w:sz w:val="24"/>
          <w:szCs w:val="24"/>
        </w:rPr>
        <w:t xml:space="preserve">Tyrimo imtis ir organizavimas. </w:t>
      </w:r>
      <w:r w:rsidRPr="00A85690">
        <w:rPr>
          <w:rFonts w:ascii="Times New Roman" w:hAnsi="Times New Roman"/>
          <w:sz w:val="24"/>
          <w:szCs w:val="24"/>
        </w:rPr>
        <w:t xml:space="preserve">Apklausa buvo atlikta Šiaulių apskrities, Akmenės rajono vidurinėje mokykloje bei Šiaulių miesto dienos centre. Kiekybinei ir kokybinei tyrimo duomenų analizei buvo pateikta 60 anketų – 59 anketos užpildytos tinkamai, 1 sugadinta. </w:t>
      </w:r>
    </w:p>
    <w:p w:rsidR="0076693C" w:rsidRPr="00A85690" w:rsidRDefault="0076693C" w:rsidP="0076693C">
      <w:pPr>
        <w:autoSpaceDE w:val="0"/>
        <w:autoSpaceDN w:val="0"/>
        <w:adjustRightInd w:val="0"/>
        <w:spacing w:after="0" w:line="360" w:lineRule="auto"/>
        <w:ind w:firstLine="567"/>
        <w:jc w:val="both"/>
        <w:rPr>
          <w:rFonts w:ascii="Times New Roman" w:hAnsi="Times New Roman"/>
          <w:sz w:val="24"/>
          <w:szCs w:val="24"/>
        </w:rPr>
      </w:pPr>
      <w:r w:rsidRPr="00A85690">
        <w:rPr>
          <w:rFonts w:ascii="Times New Roman" w:hAnsi="Times New Roman"/>
          <w:sz w:val="24"/>
          <w:szCs w:val="24"/>
        </w:rPr>
        <w:t>Organizuojant tyrimą buvo prašoma pagalbos iš mokytojų bei dienos centro darbuotojų prieš tai supažindinus juos su tyrimo tikslu. Mokiniai taip pat buvo supažindinti su tyrimo tikslu bei instruktuojami, kaip pildyti anketas. Kiekvienoje klasėje tyrimas buvo atliktas per mažiau nei 20 minučių.</w:t>
      </w:r>
    </w:p>
    <w:p w:rsidR="0076693C" w:rsidRPr="00A85690" w:rsidRDefault="0076693C" w:rsidP="00E127A2">
      <w:pPr>
        <w:spacing w:after="0" w:line="360" w:lineRule="auto"/>
        <w:ind w:firstLine="567"/>
        <w:jc w:val="both"/>
        <w:rPr>
          <w:rFonts w:ascii="Times New Roman" w:hAnsi="Times New Roman"/>
          <w:b/>
          <w:sz w:val="24"/>
          <w:szCs w:val="24"/>
        </w:rPr>
      </w:pPr>
      <w:r w:rsidRPr="00A85690">
        <w:rPr>
          <w:rFonts w:ascii="Times New Roman" w:hAnsi="Times New Roman"/>
          <w:sz w:val="24"/>
          <w:szCs w:val="24"/>
        </w:rPr>
        <w:lastRenderedPageBreak/>
        <w:t>Tyrimo rezultatų analizė atliekama taikant klasifikavimo ir sumavimo metodus pasitelkiant kompiuterinę „Microsoft Excel 2010“ programą. Ta pačia programa sudarytos diagramos vaizduojamos tyrimo analizėje paveikslais.</w:t>
      </w:r>
    </w:p>
    <w:p w:rsidR="00E809ED" w:rsidRPr="00A85690" w:rsidRDefault="0076693C" w:rsidP="00E127A2">
      <w:pPr>
        <w:tabs>
          <w:tab w:val="right" w:leader="dot" w:pos="9639"/>
        </w:tabs>
        <w:spacing w:after="100" w:line="360" w:lineRule="auto"/>
        <w:ind w:right="-1" w:firstLine="567"/>
        <w:jc w:val="both"/>
        <w:rPr>
          <w:rFonts w:ascii="Times New Roman" w:hAnsi="Times New Roman"/>
          <w:sz w:val="24"/>
          <w:szCs w:val="24"/>
        </w:rPr>
      </w:pPr>
      <w:r w:rsidRPr="00A85690">
        <w:rPr>
          <w:rFonts w:ascii="Times New Roman" w:hAnsi="Times New Roman"/>
          <w:b/>
          <w:sz w:val="24"/>
          <w:szCs w:val="24"/>
        </w:rPr>
        <w:t xml:space="preserve">Darbo struktūra. </w:t>
      </w:r>
      <w:r w:rsidRPr="00A85690">
        <w:rPr>
          <w:rFonts w:ascii="Times New Roman" w:hAnsi="Times New Roman"/>
          <w:sz w:val="24"/>
          <w:szCs w:val="24"/>
        </w:rPr>
        <w:t xml:space="preserve">Baigiamąjį bakalauro darbą sudaro </w:t>
      </w:r>
      <w:r w:rsidR="00D3455B" w:rsidRPr="00A85690">
        <w:rPr>
          <w:rFonts w:ascii="Times New Roman" w:hAnsi="Times New Roman"/>
          <w:sz w:val="24"/>
          <w:szCs w:val="24"/>
        </w:rPr>
        <w:t xml:space="preserve">santrauka lietuvių ir anglų kalbomis, </w:t>
      </w:r>
      <w:r w:rsidRPr="00A85690">
        <w:rPr>
          <w:rFonts w:ascii="Times New Roman" w:hAnsi="Times New Roman"/>
          <w:sz w:val="24"/>
          <w:szCs w:val="24"/>
        </w:rPr>
        <w:t>įvadas, 3 skyriai, išvados, rekomendacijos, literatūros sąrašas be</w:t>
      </w:r>
      <w:r w:rsidR="00425378" w:rsidRPr="00A85690">
        <w:rPr>
          <w:rFonts w:ascii="Times New Roman" w:hAnsi="Times New Roman"/>
          <w:sz w:val="24"/>
          <w:szCs w:val="24"/>
        </w:rPr>
        <w:t>i priedai. Darbe pateikiama 13</w:t>
      </w:r>
      <w:r w:rsidRPr="00A85690">
        <w:rPr>
          <w:rFonts w:ascii="Times New Roman" w:hAnsi="Times New Roman"/>
          <w:sz w:val="24"/>
          <w:szCs w:val="24"/>
        </w:rPr>
        <w:t xml:space="preserve"> lentelių ir 5 paveikslai.</w:t>
      </w:r>
    </w:p>
    <w:p w:rsidR="00E809ED" w:rsidRPr="00A85690" w:rsidRDefault="00E809ED" w:rsidP="00E127A2">
      <w:pPr>
        <w:tabs>
          <w:tab w:val="right" w:leader="dot" w:pos="9639"/>
        </w:tabs>
        <w:spacing w:after="100" w:line="360" w:lineRule="auto"/>
        <w:ind w:right="-1" w:firstLine="567"/>
        <w:jc w:val="both"/>
        <w:rPr>
          <w:rFonts w:ascii="Times New Roman" w:hAnsi="Times New Roman"/>
          <w:sz w:val="24"/>
          <w:szCs w:val="24"/>
        </w:rPr>
      </w:pPr>
      <w:r w:rsidRPr="00A85690">
        <w:rPr>
          <w:rFonts w:ascii="Times New Roman" w:hAnsi="Times New Roman"/>
          <w:b/>
          <w:sz w:val="24"/>
          <w:szCs w:val="24"/>
        </w:rPr>
        <w:t xml:space="preserve">Darbo aprobacija </w:t>
      </w:r>
      <w:r w:rsidRPr="00A85690">
        <w:rPr>
          <w:rFonts w:ascii="Times New Roman" w:hAnsi="Times New Roman"/>
          <w:sz w:val="24"/>
          <w:szCs w:val="24"/>
        </w:rPr>
        <w:t>(</w:t>
      </w:r>
      <w:proofErr w:type="spellStart"/>
      <w:r w:rsidRPr="00A85690">
        <w:rPr>
          <w:rFonts w:ascii="Times New Roman" w:hAnsi="Times New Roman"/>
          <w:sz w:val="24"/>
          <w:szCs w:val="24"/>
        </w:rPr>
        <w:t>Žr</w:t>
      </w:r>
      <w:proofErr w:type="spellEnd"/>
      <w:r w:rsidRPr="00A85690">
        <w:rPr>
          <w:rFonts w:ascii="Times New Roman" w:hAnsi="Times New Roman"/>
          <w:sz w:val="24"/>
          <w:szCs w:val="24"/>
        </w:rPr>
        <w:t>. 1 priedas)</w:t>
      </w:r>
      <w:r w:rsidRPr="00A85690">
        <w:rPr>
          <w:rFonts w:ascii="Times New Roman" w:hAnsi="Times New Roman"/>
          <w:b/>
          <w:sz w:val="24"/>
          <w:szCs w:val="24"/>
        </w:rPr>
        <w:t xml:space="preserve">. </w:t>
      </w:r>
      <w:r w:rsidRPr="00A85690">
        <w:rPr>
          <w:rFonts w:ascii="Times New Roman" w:hAnsi="Times New Roman"/>
          <w:sz w:val="24"/>
          <w:szCs w:val="24"/>
        </w:rPr>
        <w:t xml:space="preserve">Tyrimas buvo pristatytas Šiaulių universiteto Edukologijos fakulteto Studentų mokslinių darbų konferencijoje. Pranešimas tema „Jaunesniųjų paauglių </w:t>
      </w:r>
      <w:proofErr w:type="spellStart"/>
      <w:r w:rsidRPr="00A85690">
        <w:rPr>
          <w:rFonts w:ascii="Times New Roman" w:hAnsi="Times New Roman"/>
          <w:sz w:val="24"/>
          <w:szCs w:val="24"/>
        </w:rPr>
        <w:t>naudojimo(si</w:t>
      </w:r>
      <w:proofErr w:type="spellEnd"/>
      <w:r w:rsidRPr="00A85690">
        <w:rPr>
          <w:rFonts w:ascii="Times New Roman" w:hAnsi="Times New Roman"/>
          <w:sz w:val="24"/>
          <w:szCs w:val="24"/>
        </w:rPr>
        <w:t xml:space="preserve">) informacinėmis komunikacinėmis technologijomis problemų identifikavimas ir sprendimo būdai“ skaitytas 2011 </w:t>
      </w:r>
      <w:proofErr w:type="spellStart"/>
      <w:r w:rsidRPr="00A85690">
        <w:rPr>
          <w:rFonts w:ascii="Times New Roman" w:hAnsi="Times New Roman"/>
          <w:sz w:val="24"/>
          <w:szCs w:val="24"/>
        </w:rPr>
        <w:t>m</w:t>
      </w:r>
      <w:proofErr w:type="spellEnd"/>
      <w:r w:rsidRPr="00A85690">
        <w:rPr>
          <w:rFonts w:ascii="Times New Roman" w:hAnsi="Times New Roman"/>
          <w:sz w:val="24"/>
          <w:szCs w:val="24"/>
        </w:rPr>
        <w:t xml:space="preserve">. gegužės 5 </w:t>
      </w:r>
      <w:proofErr w:type="spellStart"/>
      <w:r w:rsidRPr="00A85690">
        <w:rPr>
          <w:rFonts w:ascii="Times New Roman" w:hAnsi="Times New Roman"/>
          <w:sz w:val="24"/>
          <w:szCs w:val="24"/>
        </w:rPr>
        <w:t>d</w:t>
      </w:r>
      <w:proofErr w:type="spellEnd"/>
      <w:r w:rsidRPr="00A85690">
        <w:rPr>
          <w:rFonts w:ascii="Times New Roman" w:hAnsi="Times New Roman"/>
          <w:sz w:val="24"/>
          <w:szCs w:val="24"/>
        </w:rPr>
        <w:t xml:space="preserve">. Pranešėja – Lilija </w:t>
      </w:r>
      <w:proofErr w:type="spellStart"/>
      <w:r w:rsidRPr="00A85690">
        <w:rPr>
          <w:rFonts w:ascii="Times New Roman" w:hAnsi="Times New Roman"/>
          <w:sz w:val="24"/>
          <w:szCs w:val="24"/>
        </w:rPr>
        <w:t>Kristinaitytė</w:t>
      </w:r>
      <w:proofErr w:type="spellEnd"/>
      <w:r w:rsidRPr="00A85690">
        <w:rPr>
          <w:rFonts w:ascii="Times New Roman" w:hAnsi="Times New Roman"/>
          <w:sz w:val="24"/>
          <w:szCs w:val="24"/>
        </w:rPr>
        <w:t>.</w:t>
      </w:r>
    </w:p>
    <w:p w:rsidR="00E252D6" w:rsidRPr="00A85690" w:rsidRDefault="00E252D6" w:rsidP="00AD62F2">
      <w:pPr>
        <w:tabs>
          <w:tab w:val="right" w:leader="dot" w:pos="9639"/>
        </w:tabs>
        <w:spacing w:after="0" w:line="360" w:lineRule="auto"/>
        <w:ind w:right="-1" w:firstLine="567"/>
        <w:jc w:val="both"/>
        <w:rPr>
          <w:rFonts w:ascii="Times New Roman" w:eastAsia="Times New Roman" w:hAnsi="Times New Roman"/>
          <w:b/>
          <w:sz w:val="24"/>
          <w:szCs w:val="24"/>
        </w:rPr>
      </w:pPr>
      <w:r w:rsidRPr="00A85690">
        <w:br w:type="page"/>
      </w:r>
      <w:r w:rsidRPr="00A85690">
        <w:rPr>
          <w:rFonts w:ascii="Times New Roman" w:eastAsia="Times New Roman" w:hAnsi="Times New Roman"/>
          <w:b/>
          <w:sz w:val="24"/>
          <w:szCs w:val="24"/>
        </w:rPr>
        <w:lastRenderedPageBreak/>
        <w:t>1. JAUNESNIŲJŲ PAAUGLIŲ PSICHO</w:t>
      </w:r>
      <w:r w:rsidR="0026182F" w:rsidRPr="00A85690">
        <w:rPr>
          <w:rFonts w:ascii="Times New Roman" w:eastAsia="Times New Roman" w:hAnsi="Times New Roman"/>
          <w:b/>
          <w:sz w:val="24"/>
          <w:szCs w:val="24"/>
        </w:rPr>
        <w:t>SOCIALINĖS RAIDOS</w:t>
      </w:r>
      <w:r w:rsidRPr="00A85690">
        <w:rPr>
          <w:rFonts w:ascii="Times New Roman" w:eastAsia="Times New Roman" w:hAnsi="Times New Roman"/>
          <w:b/>
          <w:sz w:val="24"/>
          <w:szCs w:val="24"/>
        </w:rPr>
        <w:t xml:space="preserve"> CHARAKTERISTIKA</w:t>
      </w:r>
    </w:p>
    <w:p w:rsidR="0026182F" w:rsidRPr="00A85690" w:rsidRDefault="0026182F" w:rsidP="00AD62F2">
      <w:pPr>
        <w:spacing w:after="0" w:line="360" w:lineRule="auto"/>
        <w:ind w:firstLine="567"/>
        <w:jc w:val="both"/>
        <w:rPr>
          <w:rFonts w:ascii="Times New Roman" w:hAnsi="Times New Roman"/>
          <w:b/>
          <w:sz w:val="24"/>
          <w:szCs w:val="24"/>
          <w:lang w:eastAsia="ja-JP"/>
        </w:rPr>
      </w:pPr>
    </w:p>
    <w:p w:rsidR="00D02368" w:rsidRPr="00A85690" w:rsidRDefault="00E252D6" w:rsidP="00AD62F2">
      <w:pPr>
        <w:spacing w:after="0" w:line="360" w:lineRule="auto"/>
        <w:ind w:firstLine="567"/>
        <w:jc w:val="both"/>
        <w:rPr>
          <w:rFonts w:ascii="Times New Roman" w:hAnsi="Times New Roman"/>
          <w:sz w:val="24"/>
          <w:szCs w:val="24"/>
          <w:lang w:eastAsia="ja-JP"/>
        </w:rPr>
      </w:pPr>
      <w:r w:rsidRPr="00A85690">
        <w:rPr>
          <w:rFonts w:ascii="Times New Roman" w:hAnsi="Times New Roman"/>
          <w:sz w:val="24"/>
          <w:szCs w:val="24"/>
          <w:lang w:eastAsia="ja-JP"/>
        </w:rPr>
        <w:t>L. Jovaiša ir G. Navaitis (2001) paauglystės amžiaus tarpsnį apibrėžia 12</w:t>
      </w:r>
      <w:r w:rsidR="00C96ED8" w:rsidRPr="00A85690">
        <w:rPr>
          <w:rFonts w:ascii="Times New Roman" w:hAnsi="Times New Roman"/>
          <w:sz w:val="24"/>
          <w:szCs w:val="24"/>
          <w:lang w:eastAsia="ja-JP"/>
        </w:rPr>
        <w:t xml:space="preserve"> – 18</w:t>
      </w:r>
      <w:r w:rsidRPr="00A85690">
        <w:rPr>
          <w:rFonts w:ascii="Times New Roman" w:hAnsi="Times New Roman"/>
          <w:sz w:val="24"/>
          <w:szCs w:val="24"/>
          <w:lang w:eastAsia="ja-JP"/>
        </w:rPr>
        <w:t xml:space="preserve"> vaiko gyvenimo metais. </w:t>
      </w:r>
      <w:r w:rsidR="00301674" w:rsidRPr="00A85690">
        <w:rPr>
          <w:rFonts w:ascii="Times New Roman" w:hAnsi="Times New Roman"/>
          <w:sz w:val="24"/>
          <w:szCs w:val="24"/>
          <w:lang w:eastAsia="ja-JP"/>
        </w:rPr>
        <w:t xml:space="preserve">A. Gučas (1990) šį periodą skiria į ankstyvąją paauglystę (12 – 14 metų) ir vėlyvąją (16 – 18 metų), </w:t>
      </w:r>
      <w:r w:rsidR="00D61A61" w:rsidRPr="00A85690">
        <w:rPr>
          <w:rFonts w:ascii="Times New Roman" w:hAnsi="Times New Roman"/>
          <w:sz w:val="24"/>
          <w:szCs w:val="24"/>
          <w:lang w:eastAsia="ja-JP"/>
        </w:rPr>
        <w:t>penkioliktuosius metus vadindamas</w:t>
      </w:r>
      <w:r w:rsidR="00301674" w:rsidRPr="00A85690">
        <w:rPr>
          <w:rFonts w:ascii="Times New Roman" w:hAnsi="Times New Roman"/>
          <w:sz w:val="24"/>
          <w:szCs w:val="24"/>
          <w:lang w:eastAsia="ja-JP"/>
        </w:rPr>
        <w:t xml:space="preserve"> pereinamuoju laikotarpiu, kuomet individas iš vaikystės žengia į suaugusiojo pasaulį.</w:t>
      </w:r>
      <w:r w:rsidR="006525E8" w:rsidRPr="00A85690">
        <w:rPr>
          <w:rFonts w:ascii="Times New Roman" w:hAnsi="Times New Roman"/>
          <w:sz w:val="24"/>
          <w:szCs w:val="24"/>
          <w:lang w:eastAsia="ja-JP"/>
        </w:rPr>
        <w:t xml:space="preserve"> </w:t>
      </w:r>
    </w:p>
    <w:p w:rsidR="00E252D6" w:rsidRPr="00A85690" w:rsidRDefault="00D02368" w:rsidP="0026182F">
      <w:pPr>
        <w:spacing w:after="0" w:line="360" w:lineRule="auto"/>
        <w:ind w:firstLine="567"/>
        <w:jc w:val="both"/>
        <w:rPr>
          <w:rFonts w:ascii="Times New Roman" w:hAnsi="Times New Roman"/>
          <w:sz w:val="24"/>
          <w:szCs w:val="24"/>
          <w:lang w:eastAsia="ja-JP"/>
        </w:rPr>
      </w:pPr>
      <w:r w:rsidRPr="00A85690">
        <w:rPr>
          <w:rFonts w:ascii="Times New Roman" w:hAnsi="Times New Roman"/>
          <w:sz w:val="24"/>
          <w:szCs w:val="24"/>
          <w:lang w:eastAsia="ja-JP"/>
        </w:rPr>
        <w:t>Paauglystės chronologinių ribų nustatymą apsunkina nevienodas požiūris į šį raidos etapą, kuris gali būti vertinamas ir kaip savarankiškas, ir kaip perėjimas iš vaikystės į brandą. Vadovaujantis pirmuoju požiūriu, paauglystė siejama su specifiniu elgesiu, jai būdingomis nuostatomis, vaidmenimis ir konfliktais. Antrasis požiūris remiasi tuo, kad paauglystė subjektyviai dažnai suvokiama kaip perėjimas į brandą, iniciacijų į suaugusiuosius reikšmės nykimu išsivysčiusiose visuomenėse, jose paplitusiu ilgesniu bendrojo ir specialaus išsimokslinimo įgijimo laikotarpiu, dėl kurio paauglystei būdingas socialinis nesavarankiškumas i</w:t>
      </w:r>
      <w:r w:rsidR="009708ED" w:rsidRPr="00A85690">
        <w:rPr>
          <w:rFonts w:ascii="Times New Roman" w:hAnsi="Times New Roman"/>
          <w:sz w:val="24"/>
          <w:szCs w:val="24"/>
          <w:lang w:eastAsia="ja-JP"/>
        </w:rPr>
        <w:t>šlieka ir vyresniame amžiuje (</w:t>
      </w:r>
      <w:r w:rsidRPr="00A85690">
        <w:rPr>
          <w:rFonts w:ascii="Times New Roman" w:hAnsi="Times New Roman"/>
          <w:sz w:val="24"/>
          <w:szCs w:val="24"/>
          <w:lang w:eastAsia="ja-JP"/>
        </w:rPr>
        <w:t>Navaitis,</w:t>
      </w:r>
      <w:r w:rsidR="00D446C5" w:rsidRPr="00A85690">
        <w:rPr>
          <w:rFonts w:ascii="Times New Roman" w:hAnsi="Times New Roman"/>
          <w:sz w:val="24"/>
          <w:szCs w:val="24"/>
          <w:lang w:eastAsia="ja-JP"/>
        </w:rPr>
        <w:t xml:space="preserve"> </w:t>
      </w:r>
      <w:r w:rsidRPr="00A85690">
        <w:rPr>
          <w:rFonts w:ascii="Times New Roman" w:hAnsi="Times New Roman"/>
          <w:sz w:val="24"/>
          <w:szCs w:val="24"/>
          <w:lang w:eastAsia="ja-JP"/>
        </w:rPr>
        <w:t>2001).</w:t>
      </w:r>
    </w:p>
    <w:p w:rsidR="00D87FB8" w:rsidRPr="00A85690" w:rsidRDefault="00301674" w:rsidP="0026182F">
      <w:pPr>
        <w:tabs>
          <w:tab w:val="left" w:pos="8647"/>
        </w:tabs>
        <w:spacing w:after="0" w:line="360" w:lineRule="auto"/>
        <w:ind w:firstLine="567"/>
        <w:jc w:val="both"/>
        <w:rPr>
          <w:rFonts w:ascii="Times New Roman" w:hAnsi="Times New Roman"/>
          <w:sz w:val="24"/>
          <w:szCs w:val="24"/>
          <w:lang w:eastAsia="ja-JP"/>
        </w:rPr>
      </w:pPr>
      <w:r w:rsidRPr="00A85690">
        <w:rPr>
          <w:rFonts w:ascii="Times New Roman" w:hAnsi="Times New Roman"/>
          <w:sz w:val="24"/>
          <w:szCs w:val="24"/>
          <w:lang w:eastAsia="ja-JP"/>
        </w:rPr>
        <w:t>Paauglystė</w:t>
      </w:r>
      <w:r w:rsidR="00D87FB8" w:rsidRPr="00A85690">
        <w:rPr>
          <w:rFonts w:ascii="Times New Roman" w:hAnsi="Times New Roman"/>
          <w:sz w:val="24"/>
          <w:szCs w:val="24"/>
          <w:lang w:eastAsia="ja-JP"/>
        </w:rPr>
        <w:t xml:space="preserve"> – </w:t>
      </w:r>
      <w:r w:rsidRPr="00A85690">
        <w:rPr>
          <w:rFonts w:ascii="Times New Roman" w:hAnsi="Times New Roman"/>
          <w:sz w:val="24"/>
          <w:szCs w:val="24"/>
          <w:lang w:eastAsia="ja-JP"/>
        </w:rPr>
        <w:t xml:space="preserve">tai toks amžiaus tarpsnis, </w:t>
      </w:r>
      <w:r w:rsidR="00D87FB8" w:rsidRPr="00A85690">
        <w:rPr>
          <w:rFonts w:ascii="Times New Roman" w:hAnsi="Times New Roman"/>
          <w:sz w:val="24"/>
          <w:szCs w:val="24"/>
          <w:lang w:eastAsia="ja-JP"/>
        </w:rPr>
        <w:t>kuomet prasideda didelės socialinės ir psichologinės permainos, kurios paprastai sutampa su audringu fiziologiniu vystymusi (Želvys, 1994).</w:t>
      </w:r>
      <w:r w:rsidRPr="00A85690">
        <w:rPr>
          <w:rFonts w:ascii="Times New Roman" w:hAnsi="Times New Roman"/>
          <w:sz w:val="24"/>
          <w:szCs w:val="24"/>
          <w:lang w:eastAsia="ja-JP"/>
        </w:rPr>
        <w:t xml:space="preserve"> G. Navaitis (2001) pabrėžia, kad šiuo amžiaus tarpsniu augimo tempas toks pat kaip pirmaisiais gyvenimo metais (15 – 25 cm. per metus). Esminis skirtumas tarp berniukų ir mergaičių yra tas, kad merginos bręsta sparčiau nei vaikinai. Tai kartu su objektyviais sunkumais paaugliui kelia ir psichologinių sunkumų naujai suvokiant ir įvertinant save. </w:t>
      </w:r>
      <w:r w:rsidR="004C1B9E" w:rsidRPr="00A85690">
        <w:rPr>
          <w:rFonts w:ascii="Times New Roman" w:hAnsi="Times New Roman"/>
          <w:sz w:val="24"/>
          <w:szCs w:val="24"/>
          <w:lang w:eastAsia="ja-JP"/>
        </w:rPr>
        <w:t>Paauglys ima suvokti, kad jo kūno pokyčiai yra tapsmo suaugusiuoju požymiai. Jis ypatingai ima domėtis savo kūnu, lyginti save su bendraamžiais ir kiekvieną nukrypimą nuo įsivaizduojamų normų vertina kaip grėsmę. Autorius pastebi, kad dažnas toks savęs lyginimas su kitais skatina neadekvatų savęs vertinimą, kuris gali tapti agresyvaus ar depresyvaus elgesio paskata, lemti neurotiškas reakcijas, anoreksiją.</w:t>
      </w:r>
    </w:p>
    <w:p w:rsidR="00891A86" w:rsidRPr="00A85690" w:rsidRDefault="00F551F0" w:rsidP="0026182F">
      <w:pPr>
        <w:spacing w:after="0" w:line="360" w:lineRule="auto"/>
        <w:ind w:firstLine="567"/>
        <w:jc w:val="both"/>
        <w:rPr>
          <w:rFonts w:ascii="Times New Roman" w:hAnsi="Times New Roman"/>
          <w:sz w:val="24"/>
          <w:szCs w:val="24"/>
          <w:lang w:eastAsia="ja-JP"/>
        </w:rPr>
      </w:pPr>
      <w:r w:rsidRPr="00A85690">
        <w:rPr>
          <w:rFonts w:ascii="Times New Roman" w:hAnsi="Times New Roman"/>
          <w:sz w:val="24"/>
          <w:szCs w:val="24"/>
          <w:lang w:eastAsia="ja-JP"/>
        </w:rPr>
        <w:t>Centrinė paauglystės amžiaus tarpsnio psichologinė problema – tai perėjimas iš vaikų į suaugusiųjų pasaulį. Kartu su vaikiškai</w:t>
      </w:r>
      <w:r w:rsidR="0026182F" w:rsidRPr="00A85690">
        <w:rPr>
          <w:rFonts w:ascii="Times New Roman" w:hAnsi="Times New Roman"/>
          <w:sz w:val="24"/>
          <w:szCs w:val="24"/>
          <w:lang w:eastAsia="ja-JP"/>
        </w:rPr>
        <w:t>s</w:t>
      </w:r>
      <w:r w:rsidRPr="00A85690">
        <w:rPr>
          <w:rFonts w:ascii="Times New Roman" w:hAnsi="Times New Roman"/>
          <w:sz w:val="24"/>
          <w:szCs w:val="24"/>
          <w:lang w:eastAsia="ja-JP"/>
        </w:rPr>
        <w:t xml:space="preserve"> bruožais paauglio elgesyje palaipsniui pradeda atsirasti vis daugiau suaugusiam žmogui būdingų savybių (Želvys, 1994). Paauglio elgesį skatina sąmoningai jaučiami poreikiai, kurie šiame amžiaus tarpsnyje vis labiau panašėja ne į vaiko,  bet į suaugusiojo žmogaus poreikius</w:t>
      </w:r>
      <w:r w:rsidR="002217EA" w:rsidRPr="00A85690">
        <w:rPr>
          <w:rFonts w:ascii="Times New Roman" w:hAnsi="Times New Roman"/>
          <w:sz w:val="24"/>
          <w:szCs w:val="24"/>
          <w:lang w:eastAsia="ja-JP"/>
        </w:rPr>
        <w:t>. Jaunesniosios paauglystės amžiaus tarpsnyje vaikas siekia b</w:t>
      </w:r>
      <w:r w:rsidR="000266E4" w:rsidRPr="00A85690">
        <w:rPr>
          <w:rFonts w:ascii="Times New Roman" w:hAnsi="Times New Roman"/>
          <w:sz w:val="24"/>
          <w:szCs w:val="24"/>
          <w:lang w:eastAsia="ja-JP"/>
        </w:rPr>
        <w:t xml:space="preserve">ūti labiau </w:t>
      </w:r>
      <w:proofErr w:type="spellStart"/>
      <w:r w:rsidR="000266E4" w:rsidRPr="00A85690">
        <w:rPr>
          <w:rFonts w:ascii="Times New Roman" w:hAnsi="Times New Roman"/>
          <w:sz w:val="24"/>
          <w:szCs w:val="24"/>
          <w:lang w:eastAsia="ja-JP"/>
        </w:rPr>
        <w:t>kon</w:t>
      </w:r>
      <w:r w:rsidR="002217EA" w:rsidRPr="00A85690">
        <w:rPr>
          <w:rFonts w:ascii="Times New Roman" w:hAnsi="Times New Roman"/>
          <w:sz w:val="24"/>
          <w:szCs w:val="24"/>
          <w:lang w:eastAsia="ja-JP"/>
        </w:rPr>
        <w:t>formistiškas</w:t>
      </w:r>
      <w:proofErr w:type="spellEnd"/>
      <w:r w:rsidR="002217EA" w:rsidRPr="00A85690">
        <w:rPr>
          <w:rFonts w:ascii="Times New Roman" w:hAnsi="Times New Roman"/>
          <w:sz w:val="24"/>
          <w:szCs w:val="24"/>
          <w:lang w:eastAsia="ja-JP"/>
        </w:rPr>
        <w:t xml:space="preserve">, orientuojasi į bendraamžius, todėl jo savirealizacijos poreikis silpnesnis (Navaitis, 2001). </w:t>
      </w:r>
      <w:r w:rsidR="00D05A4F" w:rsidRPr="00A85690">
        <w:rPr>
          <w:rFonts w:ascii="Times New Roman" w:hAnsi="Times New Roman"/>
          <w:sz w:val="24"/>
          <w:szCs w:val="24"/>
          <w:lang w:eastAsia="ja-JP"/>
        </w:rPr>
        <w:t>Sparčiai plečiantis informacinės visuomenės technologijoms, keičiasi žmonių poreikiai, kuriems patenkinti būtinos tiek individualios, tiek ir institucijų pastangos bei valstybinio, privataus ir viešojo sektorių bendradarbiavimas (</w:t>
      </w:r>
      <w:proofErr w:type="spellStart"/>
      <w:r w:rsidR="00D05A4F" w:rsidRPr="00A85690">
        <w:rPr>
          <w:rFonts w:ascii="Times New Roman" w:hAnsi="Times New Roman"/>
          <w:sz w:val="24"/>
          <w:szCs w:val="24"/>
          <w:lang w:eastAsia="ja-JP"/>
        </w:rPr>
        <w:t>Jarockytė</w:t>
      </w:r>
      <w:proofErr w:type="spellEnd"/>
      <w:r w:rsidR="00D05A4F" w:rsidRPr="00A85690">
        <w:rPr>
          <w:rFonts w:ascii="Times New Roman" w:hAnsi="Times New Roman"/>
          <w:sz w:val="24"/>
          <w:szCs w:val="24"/>
          <w:lang w:eastAsia="ja-JP"/>
        </w:rPr>
        <w:t xml:space="preserve">, 2003). </w:t>
      </w:r>
      <w:r w:rsidR="00891A86" w:rsidRPr="00A85690">
        <w:rPr>
          <w:rFonts w:ascii="Times New Roman" w:hAnsi="Times New Roman"/>
          <w:sz w:val="24"/>
          <w:szCs w:val="24"/>
          <w:lang w:eastAsia="ja-JP"/>
        </w:rPr>
        <w:t xml:space="preserve">Nauji vaiko </w:t>
      </w:r>
      <w:r w:rsidR="00891A86" w:rsidRPr="00A85690">
        <w:rPr>
          <w:rFonts w:ascii="Times New Roman" w:hAnsi="Times New Roman"/>
          <w:sz w:val="24"/>
          <w:szCs w:val="24"/>
          <w:lang w:eastAsia="ja-JP"/>
        </w:rPr>
        <w:lastRenderedPageBreak/>
        <w:t>poreikiai ir motyvai, kuriuos realizuojant jam tenka susidurti su įvairiomis kliūtimis, lemia psichikos persitvarkymą. Paauglys intensyviai nagrinėja savo fizinius ir psichinius ypatumus, ieško būdų savo asmenybei formuoti ir jam kyla daugybė klausimų: kas esu, ko siekiu gyvenime. Tokie klausimai verčia daug ką persvarstyti, į reiškinius pažvelgti kitomis akimis negu vaikystėje</w:t>
      </w:r>
      <w:r w:rsidR="00F408F9" w:rsidRPr="00A85690">
        <w:rPr>
          <w:rFonts w:ascii="Times New Roman" w:hAnsi="Times New Roman"/>
          <w:sz w:val="24"/>
          <w:szCs w:val="24"/>
          <w:lang w:eastAsia="ja-JP"/>
        </w:rPr>
        <w:t xml:space="preserve"> (Gučas, 1990)</w:t>
      </w:r>
      <w:r w:rsidR="00891A86" w:rsidRPr="00A85690">
        <w:rPr>
          <w:rFonts w:ascii="Times New Roman" w:hAnsi="Times New Roman"/>
          <w:sz w:val="24"/>
          <w:szCs w:val="24"/>
          <w:lang w:eastAsia="ja-JP"/>
        </w:rPr>
        <w:t>.</w:t>
      </w:r>
      <w:r w:rsidR="00D05A4F" w:rsidRPr="00A85690">
        <w:rPr>
          <w:rFonts w:ascii="Times New Roman" w:hAnsi="Times New Roman"/>
          <w:sz w:val="24"/>
          <w:szCs w:val="24"/>
          <w:lang w:eastAsia="ja-JP"/>
        </w:rPr>
        <w:t xml:space="preserve"> </w:t>
      </w:r>
    </w:p>
    <w:p w:rsidR="00914212" w:rsidRPr="00A85690" w:rsidRDefault="00052347" w:rsidP="0026182F">
      <w:pPr>
        <w:spacing w:after="0" w:line="360" w:lineRule="auto"/>
        <w:ind w:firstLine="567"/>
        <w:jc w:val="both"/>
        <w:rPr>
          <w:rFonts w:ascii="Times New Roman" w:hAnsi="Times New Roman"/>
          <w:sz w:val="24"/>
          <w:szCs w:val="24"/>
          <w:lang w:eastAsia="ja-JP"/>
        </w:rPr>
      </w:pPr>
      <w:r w:rsidRPr="00A85690">
        <w:rPr>
          <w:rFonts w:ascii="Times New Roman" w:hAnsi="Times New Roman"/>
          <w:sz w:val="24"/>
          <w:szCs w:val="24"/>
          <w:lang w:eastAsia="ja-JP"/>
        </w:rPr>
        <w:t>R. Žukauskienė (</w:t>
      </w:r>
      <w:r w:rsidR="006E4D98" w:rsidRPr="00A85690">
        <w:rPr>
          <w:rFonts w:ascii="Times New Roman" w:hAnsi="Times New Roman"/>
          <w:sz w:val="24"/>
          <w:szCs w:val="24"/>
          <w:lang w:eastAsia="ja-JP"/>
        </w:rPr>
        <w:t>2007</w:t>
      </w:r>
      <w:r w:rsidRPr="00A85690">
        <w:rPr>
          <w:rFonts w:ascii="Times New Roman" w:hAnsi="Times New Roman"/>
          <w:sz w:val="24"/>
          <w:szCs w:val="24"/>
          <w:lang w:eastAsia="ja-JP"/>
        </w:rPr>
        <w:t xml:space="preserve">) teigia, kad paauglystėje individas mąsto abstrakčiai, neatsižvelgdamas į konkrečius faktus – daug dėmesio skiriama ne realybei, o galimybei. Autorė tai apibrėžia sąvoka </w:t>
      </w:r>
      <w:r w:rsidR="002B025E" w:rsidRPr="00A85690">
        <w:rPr>
          <w:rFonts w:ascii="Times New Roman" w:hAnsi="Times New Roman"/>
          <w:sz w:val="24"/>
          <w:szCs w:val="24"/>
          <w:lang w:eastAsia="ja-JP"/>
        </w:rPr>
        <w:t>„</w:t>
      </w:r>
      <w:r w:rsidRPr="00A85690">
        <w:rPr>
          <w:rFonts w:ascii="Times New Roman" w:hAnsi="Times New Roman"/>
          <w:sz w:val="24"/>
          <w:szCs w:val="24"/>
          <w:lang w:eastAsia="ja-JP"/>
        </w:rPr>
        <w:t>formalus operacinis mąstymas</w:t>
      </w:r>
      <w:r w:rsidR="002B025E" w:rsidRPr="00A85690">
        <w:rPr>
          <w:rFonts w:ascii="Times New Roman" w:hAnsi="Times New Roman"/>
          <w:sz w:val="24"/>
          <w:szCs w:val="24"/>
          <w:lang w:eastAsia="ja-JP"/>
        </w:rPr>
        <w:t>“</w:t>
      </w:r>
      <w:r w:rsidRPr="00A85690">
        <w:rPr>
          <w:rFonts w:ascii="Times New Roman" w:hAnsi="Times New Roman"/>
          <w:sz w:val="24"/>
          <w:szCs w:val="24"/>
          <w:lang w:eastAsia="ja-JP"/>
        </w:rPr>
        <w:t xml:space="preserve"> ir jo vystymosi periodą vadina paskut</w:t>
      </w:r>
      <w:r w:rsidR="000266E4" w:rsidRPr="00A85690">
        <w:rPr>
          <w:rFonts w:ascii="Times New Roman" w:hAnsi="Times New Roman"/>
          <w:sz w:val="24"/>
          <w:szCs w:val="24"/>
          <w:lang w:eastAsia="ja-JP"/>
        </w:rPr>
        <w:t>ine kognityvinės raidos stadija</w:t>
      </w:r>
      <w:r w:rsidRPr="00A85690">
        <w:rPr>
          <w:rFonts w:ascii="Times New Roman" w:hAnsi="Times New Roman"/>
          <w:sz w:val="24"/>
          <w:szCs w:val="24"/>
          <w:lang w:eastAsia="ja-JP"/>
        </w:rPr>
        <w:t xml:space="preserve"> </w:t>
      </w:r>
      <w:r w:rsidR="00B211D7" w:rsidRPr="00A85690">
        <w:rPr>
          <w:rFonts w:ascii="Times New Roman" w:hAnsi="Times New Roman"/>
          <w:sz w:val="24"/>
          <w:szCs w:val="24"/>
          <w:lang w:eastAsia="ja-JP"/>
        </w:rPr>
        <w:t>(</w:t>
      </w:r>
      <w:proofErr w:type="spellStart"/>
      <w:r w:rsidR="00B211D7" w:rsidRPr="00A85690">
        <w:rPr>
          <w:rFonts w:ascii="Times New Roman" w:hAnsi="Times New Roman"/>
          <w:sz w:val="24"/>
          <w:szCs w:val="24"/>
          <w:lang w:eastAsia="ja-JP"/>
        </w:rPr>
        <w:t>Vaičiulienė</w:t>
      </w:r>
      <w:proofErr w:type="spellEnd"/>
      <w:r w:rsidR="00B211D7" w:rsidRPr="00A85690">
        <w:rPr>
          <w:rFonts w:ascii="Times New Roman" w:hAnsi="Times New Roman"/>
          <w:sz w:val="24"/>
          <w:szCs w:val="24"/>
          <w:lang w:eastAsia="ja-JP"/>
        </w:rPr>
        <w:t>, 2004</w:t>
      </w:r>
      <w:r w:rsidR="006D7AD4" w:rsidRPr="00A85690">
        <w:rPr>
          <w:rFonts w:ascii="Times New Roman" w:hAnsi="Times New Roman"/>
          <w:sz w:val="24"/>
          <w:szCs w:val="24"/>
          <w:lang w:eastAsia="ja-JP"/>
        </w:rPr>
        <w:t>)</w:t>
      </w:r>
      <w:r w:rsidR="000266E4" w:rsidRPr="00A85690">
        <w:rPr>
          <w:rFonts w:ascii="Times New Roman" w:hAnsi="Times New Roman"/>
          <w:sz w:val="24"/>
          <w:szCs w:val="24"/>
          <w:lang w:eastAsia="ja-JP"/>
        </w:rPr>
        <w:t>.</w:t>
      </w:r>
      <w:r w:rsidR="006D7AD4" w:rsidRPr="00A85690">
        <w:rPr>
          <w:rFonts w:ascii="Times New Roman" w:hAnsi="Times New Roman"/>
          <w:sz w:val="24"/>
          <w:szCs w:val="24"/>
          <w:lang w:eastAsia="ja-JP"/>
        </w:rPr>
        <w:t xml:space="preserve"> </w:t>
      </w:r>
      <w:r w:rsidR="0026182F" w:rsidRPr="00A85690">
        <w:rPr>
          <w:rFonts w:ascii="Times New Roman" w:hAnsi="Times New Roman"/>
          <w:sz w:val="24"/>
          <w:szCs w:val="24"/>
          <w:lang w:eastAsia="ja-JP"/>
        </w:rPr>
        <w:t>S</w:t>
      </w:r>
      <w:r w:rsidR="00914212" w:rsidRPr="00A85690">
        <w:rPr>
          <w:rFonts w:ascii="Times New Roman" w:hAnsi="Times New Roman"/>
          <w:sz w:val="24"/>
          <w:szCs w:val="24"/>
          <w:lang w:eastAsia="ja-JP"/>
        </w:rPr>
        <w:t xml:space="preserve">varbiausias formaliojo operacinio mąstymo, būdingo paauglystės tarpsnyje, bruožas – gebėjimas mąstyti abstrakčiai. Su abstrakčiuoju mąstymu, pirmiausia susijęs </w:t>
      </w:r>
      <w:r w:rsidR="002B025E" w:rsidRPr="00A85690">
        <w:rPr>
          <w:rFonts w:ascii="Times New Roman" w:hAnsi="Times New Roman"/>
          <w:sz w:val="24"/>
          <w:szCs w:val="24"/>
          <w:lang w:eastAsia="ja-JP"/>
        </w:rPr>
        <w:t>hipotet</w:t>
      </w:r>
      <w:r w:rsidRPr="00A85690">
        <w:rPr>
          <w:rFonts w:ascii="Times New Roman" w:hAnsi="Times New Roman"/>
          <w:sz w:val="24"/>
          <w:szCs w:val="24"/>
          <w:lang w:eastAsia="ja-JP"/>
        </w:rPr>
        <w:t xml:space="preserve">inis mąstymas, kuomet paauglys ima manevruoti tarp realybės ir galimybės (mąsto pagal schemą: „Kas būtų, jei...“, kuri leidžia suvokti įvairių veiksnių ir aplinkybių nulemtas pasekmes.). Gebėjimas mąstyti abstrakčiai ir hipotetiškai suteikia formaliosioms operacijoms dedukcinio ir indukcinio mąstymo bruožų. Deduktyviai samprotaudamas paauglys nuo abstrakčių, bendrųjų principų eina konkrečių hipotezių ir faktų link. Mąstymo </w:t>
      </w:r>
      <w:proofErr w:type="spellStart"/>
      <w:r w:rsidRPr="00A85690">
        <w:rPr>
          <w:rFonts w:ascii="Times New Roman" w:hAnsi="Times New Roman"/>
          <w:sz w:val="24"/>
          <w:szCs w:val="24"/>
          <w:lang w:eastAsia="ja-JP"/>
        </w:rPr>
        <w:t>induktyvumas</w:t>
      </w:r>
      <w:proofErr w:type="spellEnd"/>
      <w:r w:rsidRPr="00A85690">
        <w:rPr>
          <w:rFonts w:ascii="Times New Roman" w:hAnsi="Times New Roman"/>
          <w:sz w:val="24"/>
          <w:szCs w:val="24"/>
          <w:lang w:eastAsia="ja-JP"/>
        </w:rPr>
        <w:t xml:space="preserve"> – tai gebėjimas daugelį konkrečių įvykių apibendrinti, nustatyti abstrakčius, bendruosius juos paaiškinančius principus. Abu šie procesai papildo vienas kitą ir yra svarbūs paaugliui samprotaujant įvairiausiomis temomis – apie gamtą, mokslą, socialines problemas.</w:t>
      </w:r>
    </w:p>
    <w:p w:rsidR="002B025E" w:rsidRPr="00A85690" w:rsidRDefault="002B025E" w:rsidP="0026182F">
      <w:pPr>
        <w:spacing w:after="0" w:line="360" w:lineRule="auto"/>
        <w:ind w:firstLine="567"/>
        <w:jc w:val="both"/>
        <w:rPr>
          <w:rFonts w:ascii="Times New Roman" w:hAnsi="Times New Roman"/>
          <w:sz w:val="24"/>
          <w:szCs w:val="24"/>
          <w:lang w:eastAsia="ja-JP"/>
        </w:rPr>
      </w:pPr>
      <w:r w:rsidRPr="00A85690">
        <w:rPr>
          <w:rFonts w:ascii="Times New Roman" w:hAnsi="Times New Roman"/>
          <w:sz w:val="24"/>
          <w:szCs w:val="24"/>
        </w:rPr>
        <w:t>Vaikas, prasidėjus konkretaus operacinio mąstymo stadijai, gali lengvai realizuoti identiškumą ir neigimą. Identiškumas reiškia ką tik atliktos operacijos kartojimą, neigimas – tiesioginį atsisakymą nuo tos operacijos (Žukauskienė, 2007). Pradėjęs logiškai mąstyti, paauglys labai daug laiko praleidžia mąstydamas ir konstruodamas milžiniškas sistemas, susijusias su religija, etika ir kitais filosofiniais klausimais. Paauglių ir jaunų žmonių sugebėjimas mąstyti apie tai, kaip viskas turėtų būti, užuot apsiribojus tuo, kas yra, leidžia jiems būti idealistais ir visuomenės reformatoriais. Socialiniai lūkesčiai, susiję su paauglio raida, skatina formuotis suaugusiojo elgesį. Pasirengti suaugusiojo žmogaus gyvenimui – tai pasiekti emocinę ir  ekonominę nepriklausomybę, įgyti socialinius įgūdžius, reikalingus pilietiniam kompetentingumui palaikyti, profesijai pasirinkti ir pasirengti darbinei veiklai bei vedyboms ir šeiminiam gyvenimui (Žukauskienė, 2007).</w:t>
      </w:r>
    </w:p>
    <w:p w:rsidR="00211372" w:rsidRPr="00A85690" w:rsidRDefault="00211372" w:rsidP="0026182F">
      <w:pPr>
        <w:spacing w:after="0" w:line="360" w:lineRule="auto"/>
        <w:ind w:firstLine="567"/>
        <w:jc w:val="both"/>
        <w:rPr>
          <w:rFonts w:ascii="Times New Roman" w:hAnsi="Times New Roman"/>
          <w:sz w:val="24"/>
          <w:szCs w:val="24"/>
          <w:lang w:eastAsia="ja-JP"/>
        </w:rPr>
      </w:pPr>
      <w:r w:rsidRPr="00A85690">
        <w:rPr>
          <w:rFonts w:ascii="Times New Roman" w:hAnsi="Times New Roman"/>
          <w:sz w:val="24"/>
          <w:szCs w:val="24"/>
          <w:lang w:eastAsia="ja-JP"/>
        </w:rPr>
        <w:t>Paauglio egocentriškuma</w:t>
      </w:r>
      <w:r w:rsidR="000266E4" w:rsidRPr="00A85690">
        <w:rPr>
          <w:rFonts w:ascii="Times New Roman" w:hAnsi="Times New Roman"/>
          <w:sz w:val="24"/>
          <w:szCs w:val="24"/>
          <w:lang w:eastAsia="ja-JP"/>
        </w:rPr>
        <w:t>s susijęs su psichine tikrove: p</w:t>
      </w:r>
      <w:r w:rsidRPr="00A85690">
        <w:rPr>
          <w:rFonts w:ascii="Times New Roman" w:hAnsi="Times New Roman"/>
          <w:sz w:val="24"/>
          <w:szCs w:val="24"/>
          <w:lang w:eastAsia="ja-JP"/>
        </w:rPr>
        <w:t>aauglys įsitikinęs, kad atkreipia visų dėmesį. 15 – 16 metų paa</w:t>
      </w:r>
      <w:r w:rsidR="006C741F" w:rsidRPr="00A85690">
        <w:rPr>
          <w:rFonts w:ascii="Times New Roman" w:hAnsi="Times New Roman"/>
          <w:sz w:val="24"/>
          <w:szCs w:val="24"/>
          <w:lang w:eastAsia="ja-JP"/>
        </w:rPr>
        <w:t>uglio egocentriškumas silpsta – p</w:t>
      </w:r>
      <w:r w:rsidRPr="00A85690">
        <w:rPr>
          <w:rFonts w:ascii="Times New Roman" w:hAnsi="Times New Roman"/>
          <w:sz w:val="24"/>
          <w:szCs w:val="24"/>
          <w:lang w:eastAsia="ja-JP"/>
        </w:rPr>
        <w:t xml:space="preserve">radeda suvokti, kad dauguma žmonių nekreipia į jį dėmesio ir kad jis yra toks pat kaip visi, pavaldus tiems patiems dėsningumams. Su tuo susijęs mąstymo </w:t>
      </w:r>
      <w:proofErr w:type="spellStart"/>
      <w:r w:rsidRPr="00A85690">
        <w:rPr>
          <w:rFonts w:ascii="Times New Roman" w:hAnsi="Times New Roman"/>
          <w:sz w:val="24"/>
          <w:szCs w:val="24"/>
          <w:lang w:eastAsia="ja-JP"/>
        </w:rPr>
        <w:t>reflektyvumas</w:t>
      </w:r>
      <w:proofErr w:type="spellEnd"/>
      <w:r w:rsidRPr="00A85690">
        <w:rPr>
          <w:rFonts w:ascii="Times New Roman" w:hAnsi="Times New Roman"/>
          <w:sz w:val="24"/>
          <w:szCs w:val="24"/>
          <w:lang w:eastAsia="ja-JP"/>
        </w:rPr>
        <w:t xml:space="preserve">, kuris leidžia paaugliui būti savo paties </w:t>
      </w:r>
      <w:r w:rsidRPr="00A85690">
        <w:rPr>
          <w:rFonts w:ascii="Times New Roman" w:hAnsi="Times New Roman"/>
          <w:sz w:val="24"/>
          <w:szCs w:val="24"/>
          <w:lang w:eastAsia="ja-JP"/>
        </w:rPr>
        <w:lastRenderedPageBreak/>
        <w:t>kritiku, vertinti savo samprotavimus, idėjas, sprendimus, pažvelgti į juos iš šalies, pastebėti klaidas ir silpnąsias vietas</w:t>
      </w:r>
      <w:r w:rsidR="00EC77C8" w:rsidRPr="00A85690">
        <w:rPr>
          <w:rFonts w:ascii="Times New Roman" w:hAnsi="Times New Roman"/>
          <w:sz w:val="24"/>
          <w:szCs w:val="24"/>
          <w:lang w:eastAsia="ja-JP"/>
        </w:rPr>
        <w:t xml:space="preserve"> (Žukauskienė, 2007)</w:t>
      </w:r>
      <w:r w:rsidRPr="00A85690">
        <w:rPr>
          <w:rFonts w:ascii="Times New Roman" w:hAnsi="Times New Roman"/>
          <w:sz w:val="24"/>
          <w:szCs w:val="24"/>
          <w:lang w:eastAsia="ja-JP"/>
        </w:rPr>
        <w:t xml:space="preserve">. </w:t>
      </w:r>
    </w:p>
    <w:p w:rsidR="00E127A2" w:rsidRPr="00A85690" w:rsidRDefault="00E127A2" w:rsidP="00E127A2">
      <w:pPr>
        <w:spacing w:after="0" w:line="360" w:lineRule="auto"/>
        <w:ind w:firstLine="567"/>
        <w:jc w:val="both"/>
        <w:rPr>
          <w:rFonts w:ascii="Times New Roman" w:hAnsi="Times New Roman"/>
          <w:sz w:val="24"/>
          <w:szCs w:val="24"/>
          <w:lang w:eastAsia="ja-JP"/>
        </w:rPr>
      </w:pPr>
      <w:r w:rsidRPr="00A85690">
        <w:rPr>
          <w:rFonts w:ascii="Times New Roman" w:hAnsi="Times New Roman"/>
          <w:sz w:val="24"/>
          <w:szCs w:val="24"/>
          <w:lang w:eastAsia="ja-JP"/>
        </w:rPr>
        <w:t>Paauglyst</w:t>
      </w:r>
      <w:r w:rsidR="002B025E" w:rsidRPr="00A85690">
        <w:rPr>
          <w:rFonts w:ascii="Times New Roman" w:hAnsi="Times New Roman"/>
          <w:sz w:val="24"/>
          <w:szCs w:val="24"/>
          <w:lang w:eastAsia="ja-JP"/>
        </w:rPr>
        <w:t xml:space="preserve">ėje asmenybė patiria </w:t>
      </w:r>
      <w:proofErr w:type="spellStart"/>
      <w:r w:rsidR="002B025E" w:rsidRPr="00A85690">
        <w:rPr>
          <w:rFonts w:ascii="Times New Roman" w:hAnsi="Times New Roman"/>
          <w:sz w:val="24"/>
          <w:szCs w:val="24"/>
          <w:lang w:eastAsia="ja-JP"/>
        </w:rPr>
        <w:t>individua</w:t>
      </w:r>
      <w:r w:rsidRPr="00A85690">
        <w:rPr>
          <w:rFonts w:ascii="Times New Roman" w:hAnsi="Times New Roman"/>
          <w:sz w:val="24"/>
          <w:szCs w:val="24"/>
          <w:lang w:eastAsia="ja-JP"/>
        </w:rPr>
        <w:t>cijos</w:t>
      </w:r>
      <w:proofErr w:type="spellEnd"/>
      <w:r w:rsidRPr="00A85690">
        <w:rPr>
          <w:rFonts w:ascii="Times New Roman" w:hAnsi="Times New Roman"/>
          <w:sz w:val="24"/>
          <w:szCs w:val="24"/>
          <w:lang w:eastAsia="ja-JP"/>
        </w:rPr>
        <w:t xml:space="preserve"> procesą. Šiuo metu paauglys formuoja savo, kitokią nei tėvų, nuomonę. Jis supranta, kad tėvai ne visada būna teisūs. Jie </w:t>
      </w:r>
      <w:proofErr w:type="spellStart"/>
      <w:r w:rsidRPr="00A85690">
        <w:rPr>
          <w:rFonts w:ascii="Times New Roman" w:hAnsi="Times New Roman"/>
          <w:sz w:val="24"/>
          <w:szCs w:val="24"/>
          <w:lang w:eastAsia="ja-JP"/>
        </w:rPr>
        <w:t>deidelizuojami</w:t>
      </w:r>
      <w:proofErr w:type="spellEnd"/>
      <w:r w:rsidRPr="00A85690">
        <w:rPr>
          <w:rFonts w:ascii="Times New Roman" w:hAnsi="Times New Roman"/>
          <w:sz w:val="24"/>
          <w:szCs w:val="24"/>
          <w:lang w:eastAsia="ja-JP"/>
        </w:rPr>
        <w:t>. Kol neįvyksta esminiai kognityvinės srities pokyčiai, negali efektyv</w:t>
      </w:r>
      <w:r w:rsidR="002B025E" w:rsidRPr="00A85690">
        <w:rPr>
          <w:rFonts w:ascii="Times New Roman" w:hAnsi="Times New Roman"/>
          <w:sz w:val="24"/>
          <w:szCs w:val="24"/>
          <w:lang w:eastAsia="ja-JP"/>
        </w:rPr>
        <w:t xml:space="preserve">iai vykti paauglio </w:t>
      </w:r>
      <w:proofErr w:type="spellStart"/>
      <w:r w:rsidR="002B025E" w:rsidRPr="00A85690">
        <w:rPr>
          <w:rFonts w:ascii="Times New Roman" w:hAnsi="Times New Roman"/>
          <w:sz w:val="24"/>
          <w:szCs w:val="24"/>
          <w:lang w:eastAsia="ja-JP"/>
        </w:rPr>
        <w:t>individua</w:t>
      </w:r>
      <w:r w:rsidRPr="00A85690">
        <w:rPr>
          <w:rFonts w:ascii="Times New Roman" w:hAnsi="Times New Roman"/>
          <w:sz w:val="24"/>
          <w:szCs w:val="24"/>
          <w:lang w:eastAsia="ja-JP"/>
        </w:rPr>
        <w:t>cijos</w:t>
      </w:r>
      <w:proofErr w:type="spellEnd"/>
      <w:r w:rsidRPr="00A85690">
        <w:rPr>
          <w:rFonts w:ascii="Times New Roman" w:hAnsi="Times New Roman"/>
          <w:sz w:val="24"/>
          <w:szCs w:val="24"/>
          <w:lang w:eastAsia="ja-JP"/>
        </w:rPr>
        <w:t xml:space="preserve"> procesas. Ne anksčiau kaip paauglystės tarpsnio pabaigoje jie tampa pajėgūs efektyviai analizuoti įvairius variantus – tiek realius, tiek hipotetinius, ir gana adekvačiai vertinti savo gebėjimus, realias karjeros galimybes (</w:t>
      </w:r>
      <w:proofErr w:type="spellStart"/>
      <w:r w:rsidRPr="00A85690">
        <w:rPr>
          <w:rFonts w:ascii="Times New Roman" w:hAnsi="Times New Roman"/>
          <w:sz w:val="24"/>
          <w:szCs w:val="24"/>
          <w:lang w:eastAsia="ja-JP"/>
        </w:rPr>
        <w:t>Vaičiulienė</w:t>
      </w:r>
      <w:proofErr w:type="spellEnd"/>
      <w:r w:rsidRPr="00A85690">
        <w:rPr>
          <w:rFonts w:ascii="Times New Roman" w:hAnsi="Times New Roman"/>
          <w:sz w:val="24"/>
          <w:szCs w:val="24"/>
          <w:lang w:eastAsia="ja-JP"/>
        </w:rPr>
        <w:t>, 2004).</w:t>
      </w:r>
    </w:p>
    <w:p w:rsidR="006C741F" w:rsidRPr="00A85690" w:rsidRDefault="006C741F" w:rsidP="006C741F">
      <w:pPr>
        <w:spacing w:after="0" w:line="360" w:lineRule="auto"/>
        <w:ind w:firstLine="567"/>
        <w:jc w:val="both"/>
        <w:rPr>
          <w:rFonts w:ascii="Times New Roman" w:hAnsi="Times New Roman"/>
          <w:sz w:val="24"/>
          <w:szCs w:val="24"/>
        </w:rPr>
      </w:pPr>
      <w:r w:rsidRPr="00A85690">
        <w:rPr>
          <w:rFonts w:ascii="Times New Roman" w:hAnsi="Times New Roman"/>
          <w:sz w:val="24"/>
          <w:szCs w:val="24"/>
        </w:rPr>
        <w:t xml:space="preserve">Psichologijos žodyne (1993) pabrėžiama, kad šiame amžiaus tarpsnyje formuojasi objektyvesnė </w:t>
      </w:r>
      <w:proofErr w:type="spellStart"/>
      <w:r w:rsidRPr="00A85690">
        <w:rPr>
          <w:rFonts w:ascii="Times New Roman" w:hAnsi="Times New Roman"/>
          <w:sz w:val="24"/>
          <w:szCs w:val="24"/>
        </w:rPr>
        <w:t>autokoncepcija</w:t>
      </w:r>
      <w:proofErr w:type="spellEnd"/>
      <w:r w:rsidRPr="00A85690">
        <w:rPr>
          <w:rFonts w:ascii="Times New Roman" w:hAnsi="Times New Roman"/>
          <w:sz w:val="24"/>
          <w:szCs w:val="24"/>
        </w:rPr>
        <w:t>, paauglys ima objektyviau vertinti save ir kitus. Sėkminga identifikacija leidžia greičiau įveikti paauglystės krizę. Paaugliai linkę burtis į grupes. Šios grupės dažnai daro lemiamą įtaką paauglio elgesiui.</w:t>
      </w:r>
    </w:p>
    <w:p w:rsidR="00261D35" w:rsidRPr="00A85690" w:rsidRDefault="006C741F" w:rsidP="002B025E">
      <w:pPr>
        <w:spacing w:after="0" w:line="360" w:lineRule="auto"/>
        <w:ind w:firstLine="567"/>
        <w:jc w:val="both"/>
        <w:rPr>
          <w:rFonts w:ascii="Times New Roman" w:hAnsi="Times New Roman"/>
          <w:sz w:val="24"/>
          <w:szCs w:val="24"/>
        </w:rPr>
      </w:pPr>
      <w:r w:rsidRPr="00A85690">
        <w:rPr>
          <w:rFonts w:ascii="Times New Roman" w:hAnsi="Times New Roman"/>
          <w:sz w:val="24"/>
          <w:szCs w:val="24"/>
        </w:rPr>
        <w:t xml:space="preserve">Svarbiausi jaunesniųjų paauglių </w:t>
      </w:r>
      <w:r w:rsidR="00E127A2" w:rsidRPr="00A85690">
        <w:rPr>
          <w:rFonts w:ascii="Times New Roman" w:hAnsi="Times New Roman"/>
          <w:sz w:val="24"/>
          <w:szCs w:val="24"/>
        </w:rPr>
        <w:t>vystymosi uždaviniai yra: fizinis brendimas, formaliųjų operacijų formavimas, emocinė raida, pritapimas prie bendraamžių grupės, draugystės su priešinga lytimi užmezgimas (</w:t>
      </w:r>
      <w:proofErr w:type="spellStart"/>
      <w:r w:rsidR="00E127A2" w:rsidRPr="00A85690">
        <w:rPr>
          <w:rFonts w:ascii="Times New Roman" w:hAnsi="Times New Roman"/>
          <w:sz w:val="24"/>
          <w:szCs w:val="24"/>
        </w:rPr>
        <w:t>Petrulytė</w:t>
      </w:r>
      <w:proofErr w:type="spellEnd"/>
      <w:r w:rsidR="00E127A2" w:rsidRPr="00A85690">
        <w:rPr>
          <w:rFonts w:ascii="Times New Roman" w:hAnsi="Times New Roman"/>
          <w:sz w:val="24"/>
          <w:szCs w:val="24"/>
        </w:rPr>
        <w:t>, 2003).</w:t>
      </w:r>
    </w:p>
    <w:p w:rsidR="00F551F0" w:rsidRPr="00A85690" w:rsidRDefault="00E17862" w:rsidP="0026182F">
      <w:pPr>
        <w:spacing w:after="0" w:line="360" w:lineRule="auto"/>
        <w:ind w:firstLine="567"/>
        <w:jc w:val="both"/>
        <w:rPr>
          <w:rFonts w:ascii="Times New Roman" w:hAnsi="Times New Roman"/>
          <w:sz w:val="24"/>
          <w:szCs w:val="24"/>
        </w:rPr>
      </w:pPr>
      <w:r w:rsidRPr="00A85690">
        <w:rPr>
          <w:rFonts w:ascii="Times New Roman" w:hAnsi="Times New Roman"/>
          <w:sz w:val="24"/>
          <w:szCs w:val="24"/>
        </w:rPr>
        <w:t>Paauglio gyvenimas yra pakankamai emocionalus. Džiaugsmas, pasitenkinimas dažnai kaitaliojasi su nepasitenkinimu ir net neviltimi – tai sparčiai besikeičiančios gyvenimiškos situacijos ir audringai besiformuojančių naujų paauglio psichologinių bruožų išvada. Psichologiniai tyrimai rodo, kad, nepaisant išorinio nutrūktgalviškumo, nemaža paauglių kenčia dėl nepilnavertiškumo jausmo. Paauglys pergyvena dėl to, kad jis nepakankamai patrauklus, stiprus ar protingas. Paauglys gali jausti pakilusios virš jo grėsmės jausmą, nors objektyvių priežasčių nerimauti nėra. Nerimas išveda paauglį iš pusiausvyros, jis blaškosi, neranda vietos. Dažnai šį jausmą lydi nemalonūs fiziologiniai jutimai: skausmai, pykinimas, galvos svaigimas</w:t>
      </w:r>
      <w:r w:rsidR="009B101F" w:rsidRPr="00A85690">
        <w:rPr>
          <w:rFonts w:ascii="Times New Roman" w:hAnsi="Times New Roman"/>
          <w:sz w:val="24"/>
          <w:szCs w:val="24"/>
        </w:rPr>
        <w:t xml:space="preserve"> (</w:t>
      </w:r>
      <w:r w:rsidR="006E4D98" w:rsidRPr="00A85690">
        <w:rPr>
          <w:rFonts w:ascii="Times New Roman" w:hAnsi="Times New Roman"/>
          <w:sz w:val="24"/>
          <w:szCs w:val="24"/>
        </w:rPr>
        <w:t>Želvys, 1994</w:t>
      </w:r>
      <w:r w:rsidR="009B101F" w:rsidRPr="00A85690">
        <w:rPr>
          <w:rFonts w:ascii="Times New Roman" w:hAnsi="Times New Roman"/>
          <w:sz w:val="24"/>
          <w:szCs w:val="24"/>
        </w:rPr>
        <w:t>)</w:t>
      </w:r>
      <w:r w:rsidRPr="00A85690">
        <w:rPr>
          <w:rFonts w:ascii="Times New Roman" w:hAnsi="Times New Roman"/>
          <w:sz w:val="24"/>
          <w:szCs w:val="24"/>
        </w:rPr>
        <w:t>.</w:t>
      </w:r>
    </w:p>
    <w:p w:rsidR="00FC79D9" w:rsidRPr="00A85690" w:rsidRDefault="00FC79D9" w:rsidP="0026182F">
      <w:pPr>
        <w:spacing w:after="0" w:line="360" w:lineRule="auto"/>
        <w:ind w:firstLine="567"/>
        <w:jc w:val="both"/>
        <w:rPr>
          <w:rFonts w:ascii="Times New Roman" w:hAnsi="Times New Roman"/>
          <w:sz w:val="24"/>
          <w:szCs w:val="24"/>
        </w:rPr>
      </w:pPr>
      <w:r w:rsidRPr="00A85690">
        <w:rPr>
          <w:rFonts w:ascii="Times New Roman" w:hAnsi="Times New Roman"/>
          <w:sz w:val="24"/>
          <w:szCs w:val="24"/>
        </w:rPr>
        <w:t>Socialinis pažinimas jaunesniame mokykliniame amžiuje susijęs su draugystės supratimo ir moralinių normų apmąstymų plėtra. Vaikai turi išmokti spręsti iškilusias draugystės problemas, konfliktus, suprasti, kas teisinga, kas ne, laikytis priimtų normų. Bendravimas su bendraamžiais suteikia vaikams galimybę išmokti konstruktyviau spręsti konfliktus ir stiprinti tarpusavio ryšius. Geri santykiai su bendraamžiais apsaugo nuo įvairių stresų, daro teigiamą įtaką socialinės kompetencijos raidai (bendraamžiai yra labai svarbus kontekstas, kuriame formuojasi pagrindiniai vaikų socialiniai įgūdžiai) (</w:t>
      </w:r>
      <w:proofErr w:type="spellStart"/>
      <w:r w:rsidRPr="00A85690">
        <w:rPr>
          <w:rFonts w:ascii="Times New Roman" w:hAnsi="Times New Roman"/>
          <w:sz w:val="24"/>
          <w:szCs w:val="24"/>
        </w:rPr>
        <w:t>Goleman</w:t>
      </w:r>
      <w:proofErr w:type="spellEnd"/>
      <w:r w:rsidRPr="00A85690">
        <w:rPr>
          <w:rFonts w:ascii="Times New Roman" w:hAnsi="Times New Roman"/>
          <w:sz w:val="24"/>
          <w:szCs w:val="24"/>
        </w:rPr>
        <w:t xml:space="preserve">, 2001). </w:t>
      </w:r>
    </w:p>
    <w:p w:rsidR="00964515" w:rsidRPr="00A85690" w:rsidRDefault="00177114" w:rsidP="004E79B5">
      <w:pPr>
        <w:spacing w:after="0" w:line="360" w:lineRule="auto"/>
        <w:ind w:firstLine="567"/>
        <w:jc w:val="both"/>
        <w:rPr>
          <w:rFonts w:ascii="Times New Roman" w:hAnsi="Times New Roman"/>
          <w:sz w:val="24"/>
          <w:szCs w:val="24"/>
        </w:rPr>
      </w:pPr>
      <w:r w:rsidRPr="00A85690">
        <w:rPr>
          <w:rFonts w:ascii="Times New Roman" w:hAnsi="Times New Roman"/>
          <w:sz w:val="24"/>
          <w:szCs w:val="24"/>
        </w:rPr>
        <w:t>Bendraamžių pasaulis turi savo subkultūrą su sava istorija, struktūra, specifiniu vertybių rinkiniu ir elgesio normomis, būdais iš kartos į kartą perduoti susidariusias tradicijas. Paaugli</w:t>
      </w:r>
      <w:r w:rsidR="00502B50" w:rsidRPr="00A85690">
        <w:rPr>
          <w:rFonts w:ascii="Times New Roman" w:hAnsi="Times New Roman"/>
          <w:sz w:val="24"/>
          <w:szCs w:val="24"/>
        </w:rPr>
        <w:t>ai elgesio ir bendravimo įgūdžių</w:t>
      </w:r>
      <w:r w:rsidRPr="00A85690">
        <w:rPr>
          <w:rFonts w:ascii="Times New Roman" w:hAnsi="Times New Roman"/>
          <w:sz w:val="24"/>
          <w:szCs w:val="24"/>
        </w:rPr>
        <w:t xml:space="preserve"> mokosi ne tiek iš suaugusiųjų, kiek iš savo vienmečių. </w:t>
      </w:r>
      <w:r w:rsidRPr="00A85690">
        <w:rPr>
          <w:rFonts w:ascii="Times New Roman" w:hAnsi="Times New Roman"/>
          <w:sz w:val="24"/>
          <w:szCs w:val="24"/>
        </w:rPr>
        <w:lastRenderedPageBreak/>
        <w:t>Bendraamžių tarpe paaugliai mokosi to, ko jiems negali duoti suaugę: santykių su savo draugais, taip pat su lyderiais, reakcijų į agresyvumo ir prievartos pasireiškimus. Ypač svarbų vaidmenį bendravimas su bendraamžiais atlieka išsivysčiusioje visuomenėje, kur atėjimas į suaugusiųjų darbo ir šeimyninių prievolių pasaulį darosi vis vėlyvesnis. Bendravimas padeda išmokti kontroliuoti socialinio elgesio normas, vystyti atitinkančius šį amžiaus tarpsnį interesus ir įgūdžius, moko kartu įveikti savus išgyvenimus bei spręsti bendras problemas. Paaugliui, kurį muša, iš kurio juokiasi, ku</w:t>
      </w:r>
      <w:r w:rsidR="006C741F" w:rsidRPr="00A85690">
        <w:rPr>
          <w:rFonts w:ascii="Times New Roman" w:hAnsi="Times New Roman"/>
          <w:sz w:val="24"/>
          <w:szCs w:val="24"/>
        </w:rPr>
        <w:t>rį atstūmė jam patinkantis priešingos lyties asmuo</w:t>
      </w:r>
      <w:r w:rsidRPr="00A85690">
        <w:rPr>
          <w:rFonts w:ascii="Times New Roman" w:hAnsi="Times New Roman"/>
          <w:sz w:val="24"/>
          <w:szCs w:val="24"/>
        </w:rPr>
        <w:t xml:space="preserve"> ir kurio nepriėmė į bendraa</w:t>
      </w:r>
      <w:r w:rsidR="00352962" w:rsidRPr="00A85690">
        <w:rPr>
          <w:rFonts w:ascii="Times New Roman" w:hAnsi="Times New Roman"/>
          <w:sz w:val="24"/>
          <w:szCs w:val="24"/>
        </w:rPr>
        <w:t xml:space="preserve">mžių kompaniją, atsiranda </w:t>
      </w:r>
      <w:proofErr w:type="spellStart"/>
      <w:r w:rsidR="00352962" w:rsidRPr="00A85690">
        <w:rPr>
          <w:rFonts w:ascii="Times New Roman" w:hAnsi="Times New Roman"/>
          <w:sz w:val="24"/>
          <w:szCs w:val="24"/>
        </w:rPr>
        <w:t>nerima</w:t>
      </w:r>
      <w:r w:rsidRPr="00A85690">
        <w:rPr>
          <w:rFonts w:ascii="Times New Roman" w:hAnsi="Times New Roman"/>
          <w:sz w:val="24"/>
          <w:szCs w:val="24"/>
        </w:rPr>
        <w:t>stingas</w:t>
      </w:r>
      <w:proofErr w:type="spellEnd"/>
      <w:r w:rsidRPr="00A85690">
        <w:rPr>
          <w:rFonts w:ascii="Times New Roman" w:hAnsi="Times New Roman"/>
          <w:sz w:val="24"/>
          <w:szCs w:val="24"/>
        </w:rPr>
        <w:t xml:space="preserve"> atsargumas bendraamžių atžvilgiu bei atsiribojimo, vengimo tendencijos. Prisitaikymo prie bendraamžių poreikis paauglystės laikotarpiu stipriai išauga. Tačiau po 14 – 15 metų pastebimas laipsniškas ir nepaliaujamas šio poreikio mažėjimas.</w:t>
      </w:r>
      <w:r w:rsidR="003D275F" w:rsidRPr="00A85690">
        <w:rPr>
          <w:rFonts w:ascii="Times New Roman" w:hAnsi="Times New Roman"/>
          <w:sz w:val="24"/>
          <w:szCs w:val="24"/>
        </w:rPr>
        <w:t xml:space="preserve"> (Želvys, 1994).</w:t>
      </w:r>
    </w:p>
    <w:p w:rsidR="006C741F" w:rsidRPr="00A85690" w:rsidRDefault="00DE4AF1" w:rsidP="00DE4AF1">
      <w:pPr>
        <w:spacing w:after="0" w:line="360" w:lineRule="auto"/>
        <w:ind w:firstLine="567"/>
        <w:jc w:val="both"/>
        <w:rPr>
          <w:rFonts w:ascii="Times New Roman" w:hAnsi="Times New Roman"/>
          <w:sz w:val="24"/>
          <w:szCs w:val="24"/>
        </w:rPr>
      </w:pPr>
      <w:r w:rsidRPr="00A85690">
        <w:rPr>
          <w:rFonts w:ascii="Times New Roman" w:hAnsi="Times New Roman"/>
          <w:sz w:val="24"/>
          <w:szCs w:val="24"/>
        </w:rPr>
        <w:t xml:space="preserve">Dėl šiandieninio gyvenimo tempo suformuotų savybių paaugliai susiduria su nemažai problemų savo kasdieninėje veikloje. </w:t>
      </w:r>
      <w:r w:rsidR="006C741F" w:rsidRPr="00A85690">
        <w:rPr>
          <w:rFonts w:ascii="Times New Roman" w:hAnsi="Times New Roman"/>
          <w:sz w:val="24"/>
          <w:szCs w:val="24"/>
        </w:rPr>
        <w:t>Lietuvos žiniasklaidos internetini</w:t>
      </w:r>
      <w:r w:rsidRPr="00A85690">
        <w:rPr>
          <w:rFonts w:ascii="Times New Roman" w:hAnsi="Times New Roman"/>
          <w:sz w:val="24"/>
          <w:szCs w:val="24"/>
        </w:rPr>
        <w:t xml:space="preserve">uose </w:t>
      </w:r>
      <w:r w:rsidR="006C741F" w:rsidRPr="00A85690">
        <w:rPr>
          <w:rFonts w:ascii="Times New Roman" w:hAnsi="Times New Roman"/>
          <w:sz w:val="24"/>
          <w:szCs w:val="24"/>
        </w:rPr>
        <w:t xml:space="preserve"> portal</w:t>
      </w:r>
      <w:r w:rsidRPr="00A85690">
        <w:rPr>
          <w:rFonts w:ascii="Times New Roman" w:hAnsi="Times New Roman"/>
          <w:sz w:val="24"/>
          <w:szCs w:val="24"/>
        </w:rPr>
        <w:t>uose pateikiama informacija apie vaikus ir jų veiklą formuoja įvairią nuomonę apie paauglio psichosocialines savybes.</w:t>
      </w:r>
      <w:r w:rsidR="006C741F" w:rsidRPr="00A85690">
        <w:rPr>
          <w:rFonts w:ascii="Times New Roman" w:hAnsi="Times New Roman"/>
          <w:sz w:val="24"/>
          <w:szCs w:val="24"/>
        </w:rPr>
        <w:t xml:space="preserve"> Šiuolaikinio vaiko charakteristika</w:t>
      </w:r>
      <w:r w:rsidR="00352962" w:rsidRPr="00A85690">
        <w:rPr>
          <w:rFonts w:ascii="Times New Roman" w:hAnsi="Times New Roman"/>
          <w:sz w:val="24"/>
          <w:szCs w:val="24"/>
        </w:rPr>
        <w:t>, sudaryta baigiamojo bakalauro darbo autorės,</w:t>
      </w:r>
      <w:r w:rsidRPr="00A85690">
        <w:rPr>
          <w:rFonts w:ascii="Times New Roman" w:hAnsi="Times New Roman"/>
          <w:sz w:val="24"/>
          <w:szCs w:val="24"/>
        </w:rPr>
        <w:t xml:space="preserve"> pagal straipsnius apie vaikus iš populiariausių internetinių žiniasklaidos portalų</w:t>
      </w:r>
      <w:r w:rsidR="00352962" w:rsidRPr="00A85690">
        <w:rPr>
          <w:rFonts w:ascii="Times New Roman" w:hAnsi="Times New Roman"/>
          <w:sz w:val="24"/>
          <w:szCs w:val="24"/>
        </w:rPr>
        <w:t xml:space="preserve"> pateikiama 1</w:t>
      </w:r>
      <w:r w:rsidR="006C741F" w:rsidRPr="00A85690">
        <w:rPr>
          <w:rFonts w:ascii="Times New Roman" w:hAnsi="Times New Roman"/>
          <w:sz w:val="24"/>
          <w:szCs w:val="24"/>
        </w:rPr>
        <w:t xml:space="preserve"> lentelėje.</w:t>
      </w:r>
      <w:r w:rsidR="006C741F" w:rsidRPr="00A85690">
        <w:rPr>
          <w:rFonts w:ascii="Times New Roman" w:hAnsi="Times New Roman"/>
          <w:b/>
          <w:sz w:val="24"/>
          <w:szCs w:val="24"/>
        </w:rPr>
        <w:t xml:space="preserve"> </w:t>
      </w:r>
    </w:p>
    <w:p w:rsidR="006C741F" w:rsidRPr="00A85690" w:rsidRDefault="006C741F" w:rsidP="006C741F">
      <w:pPr>
        <w:spacing w:after="0" w:line="360" w:lineRule="auto"/>
        <w:ind w:firstLine="567"/>
        <w:jc w:val="both"/>
        <w:rPr>
          <w:rFonts w:ascii="Times New Roman" w:hAnsi="Times New Roman"/>
          <w:b/>
          <w:sz w:val="24"/>
          <w:szCs w:val="24"/>
        </w:rPr>
      </w:pPr>
    </w:p>
    <w:p w:rsidR="006C741F" w:rsidRPr="00A85690" w:rsidRDefault="00352962" w:rsidP="006C741F">
      <w:pPr>
        <w:spacing w:after="0" w:line="360" w:lineRule="auto"/>
        <w:ind w:firstLine="567"/>
        <w:jc w:val="right"/>
        <w:rPr>
          <w:rFonts w:ascii="Times New Roman" w:hAnsi="Times New Roman"/>
          <w:sz w:val="24"/>
          <w:szCs w:val="24"/>
        </w:rPr>
      </w:pPr>
      <w:r w:rsidRPr="00A85690">
        <w:rPr>
          <w:rFonts w:ascii="Times New Roman" w:hAnsi="Times New Roman"/>
          <w:sz w:val="24"/>
          <w:szCs w:val="24"/>
        </w:rPr>
        <w:t>1</w:t>
      </w:r>
      <w:r w:rsidR="006C741F" w:rsidRPr="00A85690">
        <w:rPr>
          <w:rFonts w:ascii="Times New Roman" w:hAnsi="Times New Roman"/>
          <w:sz w:val="24"/>
          <w:szCs w:val="24"/>
        </w:rPr>
        <w:t xml:space="preserve"> lentelė</w:t>
      </w:r>
    </w:p>
    <w:p w:rsidR="006C741F" w:rsidRPr="00A85690" w:rsidRDefault="006C741F" w:rsidP="006C741F">
      <w:pPr>
        <w:spacing w:after="0" w:line="360" w:lineRule="auto"/>
        <w:ind w:firstLine="567"/>
        <w:jc w:val="center"/>
        <w:rPr>
          <w:rFonts w:ascii="Times New Roman" w:hAnsi="Times New Roman"/>
          <w:b/>
          <w:sz w:val="24"/>
          <w:szCs w:val="24"/>
          <w:u w:val="single"/>
        </w:rPr>
      </w:pPr>
      <w:r w:rsidRPr="00A85690">
        <w:rPr>
          <w:rFonts w:ascii="Times New Roman" w:hAnsi="Times New Roman"/>
          <w:b/>
          <w:sz w:val="24"/>
          <w:szCs w:val="24"/>
        </w:rPr>
        <w:t>Lietuvos žiniasklaidos internetinių portalų formuojamas šiuolaikinio paauglio įvaizdis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3093"/>
        <w:gridCol w:w="5411"/>
      </w:tblGrid>
      <w:tr w:rsidR="006C741F" w:rsidRPr="00A85690" w:rsidTr="00B21F7D">
        <w:tc>
          <w:tcPr>
            <w:tcW w:w="1068" w:type="dxa"/>
            <w:shd w:val="clear" w:color="auto" w:fill="auto"/>
            <w:vAlign w:val="center"/>
          </w:tcPr>
          <w:p w:rsidR="006C741F" w:rsidRPr="00A85690" w:rsidRDefault="006C741F" w:rsidP="002C3E06">
            <w:pPr>
              <w:spacing w:after="0"/>
              <w:jc w:val="center"/>
              <w:rPr>
                <w:rFonts w:ascii="Times New Roman" w:hAnsi="Times New Roman"/>
                <w:b/>
                <w:sz w:val="24"/>
                <w:szCs w:val="24"/>
              </w:rPr>
            </w:pPr>
            <w:proofErr w:type="spellStart"/>
            <w:r w:rsidRPr="00A85690">
              <w:rPr>
                <w:rFonts w:ascii="Times New Roman" w:hAnsi="Times New Roman"/>
                <w:b/>
                <w:sz w:val="24"/>
                <w:szCs w:val="24"/>
              </w:rPr>
              <w:t>Eil</w:t>
            </w:r>
            <w:proofErr w:type="spellEnd"/>
            <w:r w:rsidRPr="00A85690">
              <w:rPr>
                <w:rFonts w:ascii="Times New Roman" w:hAnsi="Times New Roman"/>
                <w:b/>
                <w:sz w:val="24"/>
                <w:szCs w:val="24"/>
              </w:rPr>
              <w:t xml:space="preserve">. </w:t>
            </w:r>
            <w:proofErr w:type="spellStart"/>
            <w:r w:rsidRPr="00A85690">
              <w:rPr>
                <w:rFonts w:ascii="Times New Roman" w:hAnsi="Times New Roman"/>
                <w:b/>
                <w:sz w:val="24"/>
                <w:szCs w:val="24"/>
              </w:rPr>
              <w:t>nr</w:t>
            </w:r>
            <w:proofErr w:type="spellEnd"/>
            <w:r w:rsidRPr="00A85690">
              <w:rPr>
                <w:rFonts w:ascii="Times New Roman" w:hAnsi="Times New Roman"/>
                <w:b/>
                <w:sz w:val="24"/>
                <w:szCs w:val="24"/>
              </w:rPr>
              <w:t>.</w:t>
            </w:r>
          </w:p>
        </w:tc>
        <w:tc>
          <w:tcPr>
            <w:tcW w:w="3093" w:type="dxa"/>
            <w:shd w:val="clear" w:color="auto" w:fill="auto"/>
            <w:vAlign w:val="center"/>
          </w:tcPr>
          <w:p w:rsidR="006C741F" w:rsidRPr="00A85690" w:rsidRDefault="006C741F" w:rsidP="002C3E06">
            <w:pPr>
              <w:spacing w:after="0"/>
              <w:jc w:val="center"/>
              <w:rPr>
                <w:rFonts w:ascii="Times New Roman" w:hAnsi="Times New Roman"/>
                <w:b/>
                <w:sz w:val="24"/>
                <w:szCs w:val="24"/>
              </w:rPr>
            </w:pPr>
            <w:r w:rsidRPr="00A85690">
              <w:rPr>
                <w:rFonts w:ascii="Times New Roman" w:hAnsi="Times New Roman"/>
                <w:b/>
                <w:sz w:val="24"/>
                <w:szCs w:val="24"/>
              </w:rPr>
              <w:t>Žiniasklaidos portalo internetinis adresas</w:t>
            </w:r>
          </w:p>
        </w:tc>
        <w:tc>
          <w:tcPr>
            <w:tcW w:w="5411" w:type="dxa"/>
            <w:shd w:val="clear" w:color="auto" w:fill="auto"/>
            <w:vAlign w:val="center"/>
          </w:tcPr>
          <w:p w:rsidR="006C741F" w:rsidRPr="00A85690" w:rsidRDefault="00DE4AF1" w:rsidP="002C3E06">
            <w:pPr>
              <w:spacing w:after="0"/>
              <w:jc w:val="center"/>
              <w:rPr>
                <w:rFonts w:ascii="Times New Roman" w:hAnsi="Times New Roman"/>
                <w:b/>
                <w:sz w:val="24"/>
                <w:szCs w:val="24"/>
              </w:rPr>
            </w:pPr>
            <w:r w:rsidRPr="00A85690">
              <w:rPr>
                <w:rFonts w:ascii="Times New Roman" w:hAnsi="Times New Roman"/>
                <w:b/>
                <w:sz w:val="24"/>
                <w:szCs w:val="24"/>
              </w:rPr>
              <w:t>Paauglio</w:t>
            </w:r>
            <w:r w:rsidR="006C741F" w:rsidRPr="00A85690">
              <w:rPr>
                <w:rFonts w:ascii="Times New Roman" w:hAnsi="Times New Roman"/>
                <w:b/>
                <w:sz w:val="24"/>
                <w:szCs w:val="24"/>
              </w:rPr>
              <w:t xml:space="preserve"> charakteristika</w:t>
            </w:r>
          </w:p>
        </w:tc>
      </w:tr>
      <w:tr w:rsidR="006C741F" w:rsidRPr="00A85690" w:rsidTr="00B21F7D">
        <w:tc>
          <w:tcPr>
            <w:tcW w:w="1068" w:type="dxa"/>
            <w:shd w:val="clear" w:color="auto" w:fill="auto"/>
          </w:tcPr>
          <w:p w:rsidR="006C741F" w:rsidRPr="00A85690" w:rsidRDefault="006C741F" w:rsidP="002C3E06">
            <w:pPr>
              <w:spacing w:after="0"/>
              <w:jc w:val="both"/>
              <w:rPr>
                <w:rFonts w:ascii="Times New Roman" w:hAnsi="Times New Roman"/>
              </w:rPr>
            </w:pPr>
            <w:r w:rsidRPr="00A85690">
              <w:rPr>
                <w:rFonts w:ascii="Times New Roman" w:hAnsi="Times New Roman"/>
              </w:rPr>
              <w:t xml:space="preserve">1. </w:t>
            </w:r>
          </w:p>
        </w:tc>
        <w:tc>
          <w:tcPr>
            <w:tcW w:w="3093" w:type="dxa"/>
            <w:shd w:val="clear" w:color="auto" w:fill="auto"/>
          </w:tcPr>
          <w:p w:rsidR="006C741F" w:rsidRPr="00A85690" w:rsidRDefault="006C741F" w:rsidP="002C3E06">
            <w:pPr>
              <w:spacing w:after="0"/>
              <w:jc w:val="both"/>
              <w:rPr>
                <w:rFonts w:ascii="Times New Roman" w:hAnsi="Times New Roman"/>
              </w:rPr>
            </w:pPr>
            <w:proofErr w:type="spellStart"/>
            <w:r w:rsidRPr="00A85690">
              <w:rPr>
                <w:rFonts w:ascii="Times New Roman" w:hAnsi="Times New Roman"/>
              </w:rPr>
              <w:t>www.alfa.lt</w:t>
            </w:r>
            <w:proofErr w:type="spellEnd"/>
          </w:p>
        </w:tc>
        <w:tc>
          <w:tcPr>
            <w:tcW w:w="5411" w:type="dxa"/>
            <w:shd w:val="clear" w:color="auto" w:fill="auto"/>
          </w:tcPr>
          <w:p w:rsidR="006C741F" w:rsidRPr="00A85690" w:rsidRDefault="006C741F" w:rsidP="002C3E06">
            <w:pPr>
              <w:spacing w:after="0"/>
              <w:jc w:val="both"/>
              <w:rPr>
                <w:rFonts w:ascii="Times New Roman" w:hAnsi="Times New Roman"/>
              </w:rPr>
            </w:pPr>
            <w:r w:rsidRPr="00A85690">
              <w:rPr>
                <w:rFonts w:ascii="Times New Roman" w:hAnsi="Times New Roman"/>
              </w:rPr>
              <w:t>Vaikas susiduria su sudėtingomis erdvinėmis ir loginėmis užduotimis, patiria didelę protinę ir regėjimo įtampą, nervinę įtampą ir stresą (Vaikų priklausomybė nuo kompiuterio, 2007). Dėl nežinojimo ar smalsumo internete vaikas elgiasi neatsargiai, greitai tobulėja išbandydamas ir greitai perprasdamas technologines naujoves (Prie kompiuterio: smagu, bet ar saugu?, 2008). Virtualus pasaulis tampa realiu pasauliu, ieškoma naujų draugų, su kuriais, tikėtina, paauglys mėgins susitikti realybėje. Šiomis dienomis paaugliai turi per mažai gyvenimiškos patirties ir įgūdžių atrinkti, su kuo bendrauti, kokią informaciją naudoti. Dažniausiai vaikai susidaro „saugaus interneto“ įvaizdį (Internetas: draugas ar priešas?, 2011).</w:t>
            </w:r>
          </w:p>
        </w:tc>
      </w:tr>
    </w:tbl>
    <w:p w:rsidR="00B21F7D" w:rsidRPr="00A85690" w:rsidRDefault="00B21F7D" w:rsidP="00B21F7D">
      <w:pPr>
        <w:jc w:val="right"/>
        <w:rPr>
          <w:rFonts w:ascii="Times New Roman" w:hAnsi="Times New Roman"/>
          <w:sz w:val="24"/>
          <w:szCs w:val="24"/>
        </w:rPr>
      </w:pPr>
      <w:r w:rsidRPr="00A85690">
        <w:rPr>
          <w:rFonts w:ascii="Times New Roman" w:hAnsi="Times New Roman"/>
          <w:sz w:val="24"/>
          <w:szCs w:val="24"/>
        </w:rPr>
        <w:t>1 lentelės tęsinys 12 puslapyje</w:t>
      </w:r>
    </w:p>
    <w:p w:rsidR="00D61A61" w:rsidRPr="00A85690" w:rsidRDefault="00D61A61" w:rsidP="00B21F7D">
      <w:pPr>
        <w:jc w:val="right"/>
        <w:rPr>
          <w:rFonts w:ascii="Times New Roman" w:hAnsi="Times New Roman"/>
          <w:sz w:val="24"/>
          <w:szCs w:val="24"/>
        </w:rPr>
      </w:pPr>
    </w:p>
    <w:p w:rsidR="00B21F7D" w:rsidRPr="00A85690" w:rsidRDefault="00B21F7D" w:rsidP="00B21F7D">
      <w:pPr>
        <w:jc w:val="right"/>
        <w:rPr>
          <w:rFonts w:ascii="Times New Roman" w:hAnsi="Times New Roman"/>
          <w:sz w:val="24"/>
          <w:szCs w:val="24"/>
        </w:rPr>
      </w:pPr>
      <w:r w:rsidRPr="00A85690">
        <w:rPr>
          <w:rFonts w:ascii="Times New Roman" w:hAnsi="Times New Roman"/>
          <w:sz w:val="24"/>
          <w:szCs w:val="24"/>
        </w:rPr>
        <w:lastRenderedPageBreak/>
        <w:t>1 lentelės tęsinys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3093"/>
        <w:gridCol w:w="5411"/>
      </w:tblGrid>
      <w:tr w:rsidR="00704F2A" w:rsidRPr="00A85690" w:rsidTr="00F142FA">
        <w:tc>
          <w:tcPr>
            <w:tcW w:w="1068" w:type="dxa"/>
            <w:shd w:val="clear" w:color="auto" w:fill="auto"/>
            <w:vAlign w:val="center"/>
          </w:tcPr>
          <w:p w:rsidR="00704F2A" w:rsidRPr="00A85690" w:rsidRDefault="00704F2A" w:rsidP="00F142FA">
            <w:pPr>
              <w:spacing w:after="0"/>
              <w:jc w:val="center"/>
              <w:rPr>
                <w:rFonts w:ascii="Times New Roman" w:hAnsi="Times New Roman"/>
                <w:b/>
                <w:sz w:val="24"/>
                <w:szCs w:val="24"/>
              </w:rPr>
            </w:pPr>
            <w:proofErr w:type="spellStart"/>
            <w:r w:rsidRPr="00A85690">
              <w:rPr>
                <w:rFonts w:ascii="Times New Roman" w:hAnsi="Times New Roman"/>
                <w:b/>
                <w:sz w:val="24"/>
                <w:szCs w:val="24"/>
              </w:rPr>
              <w:t>Eil</w:t>
            </w:r>
            <w:proofErr w:type="spellEnd"/>
            <w:r w:rsidRPr="00A85690">
              <w:rPr>
                <w:rFonts w:ascii="Times New Roman" w:hAnsi="Times New Roman"/>
                <w:b/>
                <w:sz w:val="24"/>
                <w:szCs w:val="24"/>
              </w:rPr>
              <w:t xml:space="preserve">. </w:t>
            </w:r>
            <w:proofErr w:type="spellStart"/>
            <w:r w:rsidRPr="00A85690">
              <w:rPr>
                <w:rFonts w:ascii="Times New Roman" w:hAnsi="Times New Roman"/>
                <w:b/>
                <w:sz w:val="24"/>
                <w:szCs w:val="24"/>
              </w:rPr>
              <w:t>nr</w:t>
            </w:r>
            <w:proofErr w:type="spellEnd"/>
            <w:r w:rsidRPr="00A85690">
              <w:rPr>
                <w:rFonts w:ascii="Times New Roman" w:hAnsi="Times New Roman"/>
                <w:b/>
                <w:sz w:val="24"/>
                <w:szCs w:val="24"/>
              </w:rPr>
              <w:t>.</w:t>
            </w:r>
          </w:p>
        </w:tc>
        <w:tc>
          <w:tcPr>
            <w:tcW w:w="3093" w:type="dxa"/>
            <w:shd w:val="clear" w:color="auto" w:fill="auto"/>
            <w:vAlign w:val="center"/>
          </w:tcPr>
          <w:p w:rsidR="00704F2A" w:rsidRPr="00A85690" w:rsidRDefault="00704F2A" w:rsidP="00F142FA">
            <w:pPr>
              <w:spacing w:after="0"/>
              <w:jc w:val="center"/>
              <w:rPr>
                <w:rFonts w:ascii="Times New Roman" w:hAnsi="Times New Roman"/>
                <w:b/>
                <w:sz w:val="24"/>
                <w:szCs w:val="24"/>
              </w:rPr>
            </w:pPr>
            <w:r w:rsidRPr="00A85690">
              <w:rPr>
                <w:rFonts w:ascii="Times New Roman" w:hAnsi="Times New Roman"/>
                <w:b/>
                <w:sz w:val="24"/>
                <w:szCs w:val="24"/>
              </w:rPr>
              <w:t>Žiniasklaidos portalo internetinis adresas</w:t>
            </w:r>
          </w:p>
        </w:tc>
        <w:tc>
          <w:tcPr>
            <w:tcW w:w="5411" w:type="dxa"/>
            <w:shd w:val="clear" w:color="auto" w:fill="auto"/>
            <w:vAlign w:val="center"/>
          </w:tcPr>
          <w:p w:rsidR="00704F2A" w:rsidRPr="00A85690" w:rsidRDefault="00704F2A" w:rsidP="00F142FA">
            <w:pPr>
              <w:spacing w:after="0"/>
              <w:jc w:val="center"/>
              <w:rPr>
                <w:rFonts w:ascii="Times New Roman" w:hAnsi="Times New Roman"/>
                <w:b/>
                <w:sz w:val="24"/>
                <w:szCs w:val="24"/>
              </w:rPr>
            </w:pPr>
            <w:r w:rsidRPr="00A85690">
              <w:rPr>
                <w:rFonts w:ascii="Times New Roman" w:hAnsi="Times New Roman"/>
                <w:b/>
                <w:sz w:val="24"/>
                <w:szCs w:val="24"/>
              </w:rPr>
              <w:t>Paauglio charakteristika</w:t>
            </w:r>
          </w:p>
        </w:tc>
      </w:tr>
      <w:tr w:rsidR="00704F2A" w:rsidRPr="00A85690" w:rsidTr="00B21F7D">
        <w:tc>
          <w:tcPr>
            <w:tcW w:w="1068"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2.</w:t>
            </w:r>
          </w:p>
        </w:tc>
        <w:tc>
          <w:tcPr>
            <w:tcW w:w="3093" w:type="dxa"/>
            <w:shd w:val="clear" w:color="auto" w:fill="auto"/>
          </w:tcPr>
          <w:p w:rsidR="00704F2A" w:rsidRPr="00A85690" w:rsidRDefault="00704F2A" w:rsidP="002C3E06">
            <w:pPr>
              <w:spacing w:after="0"/>
              <w:jc w:val="both"/>
              <w:rPr>
                <w:rFonts w:ascii="Times New Roman" w:hAnsi="Times New Roman"/>
              </w:rPr>
            </w:pPr>
            <w:proofErr w:type="spellStart"/>
            <w:r w:rsidRPr="00A85690">
              <w:rPr>
                <w:rFonts w:ascii="Times New Roman" w:hAnsi="Times New Roman"/>
              </w:rPr>
              <w:t>www.bernardinai.lt</w:t>
            </w:r>
            <w:proofErr w:type="spellEnd"/>
          </w:p>
        </w:tc>
        <w:tc>
          <w:tcPr>
            <w:tcW w:w="5411" w:type="dxa"/>
            <w:shd w:val="clear" w:color="auto" w:fill="auto"/>
          </w:tcPr>
          <w:p w:rsidR="00704F2A" w:rsidRPr="00A85690" w:rsidRDefault="00704F2A" w:rsidP="003E39A0">
            <w:pPr>
              <w:spacing w:after="0"/>
              <w:jc w:val="both"/>
              <w:rPr>
                <w:rFonts w:ascii="Times New Roman" w:hAnsi="Times New Roman"/>
              </w:rPr>
            </w:pPr>
            <w:r w:rsidRPr="00A85690">
              <w:rPr>
                <w:rFonts w:ascii="Times New Roman" w:hAnsi="Times New Roman"/>
              </w:rPr>
              <w:t xml:space="preserve">Vaikai apibūdinami kaip mados dalyviai, imlūs populiarioms technologinėms naujovėms. 13 – 14 metų paaugliai dažniausiai meluoja savo amžių ir negali įvertinti savo elgesio pasekmių (Tėvai irgi atsakingi už vaikų apsaugą internete, 2011). Technologijos žmones verčia nekantriais, nedėmesingais ir impulsyviais (Priklausomybė nuo technologijų keičia žmones, 2010). Piktnaudžiavimas, savo elgesio ir laiko nekontroliavimas, nuolatinė nervinė įtampa (Prisipažinti įstrigę virtualiame pasaulyje bijo ir </w:t>
            </w:r>
            <w:proofErr w:type="spellStart"/>
            <w:r w:rsidRPr="00A85690">
              <w:rPr>
                <w:rFonts w:ascii="Times New Roman" w:hAnsi="Times New Roman"/>
              </w:rPr>
              <w:t>gėdisi</w:t>
            </w:r>
            <w:proofErr w:type="spellEnd"/>
            <w:r w:rsidRPr="00A85690">
              <w:rPr>
                <w:rFonts w:ascii="Times New Roman" w:hAnsi="Times New Roman"/>
              </w:rPr>
              <w:t>, 2010), aukštas aktyvumas virtualioje erdvėje, įsitikinimas, kad skelbi asmeninę informaciją internete yra saugu (Penktadalis Europos paauglių susiduria su žalingo turinio informacija internete, 2010), dėl per didelio informacijos kiekio prarandamas gebėjimas mąstyti ir jausti, mažėja pasitikėjimas savimi, transformuojasi vertybės (Informacijos perteklius gali pakeisti smegenų sandarą, 2009) – pagrindinės šiame internetiniame portale išskiriamos naudojimosi informacinėmis komunikacinėmis technologijomis pasekmės. Teigiama, kad vaikas problemoms mokykloje pasiduoda, o žaisdamas kompiuteriu turi kantrybės problemas įveikti. Šiame portale išryškinamos ir kai kurios teigiamos paauglių savybės – savarankiškumas, pažįsta savo gabumus ir poreikius, užsiima edukacine veikla, išmoksta spręsti problemines situacijas (Penktadalis Europos paauglių susiduria su žalingo turinio informacija internete, 2010).</w:t>
            </w:r>
          </w:p>
        </w:tc>
      </w:tr>
      <w:tr w:rsidR="00704F2A" w:rsidRPr="00A85690" w:rsidTr="00B21F7D">
        <w:tc>
          <w:tcPr>
            <w:tcW w:w="1068"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3.</w:t>
            </w:r>
          </w:p>
        </w:tc>
        <w:tc>
          <w:tcPr>
            <w:tcW w:w="3093" w:type="dxa"/>
            <w:shd w:val="clear" w:color="auto" w:fill="auto"/>
          </w:tcPr>
          <w:p w:rsidR="00704F2A" w:rsidRPr="00A85690" w:rsidRDefault="00704F2A" w:rsidP="002C3E06">
            <w:pPr>
              <w:spacing w:after="0"/>
              <w:jc w:val="both"/>
              <w:rPr>
                <w:rFonts w:ascii="Times New Roman" w:hAnsi="Times New Roman"/>
              </w:rPr>
            </w:pPr>
            <w:proofErr w:type="spellStart"/>
            <w:r w:rsidRPr="00A85690">
              <w:rPr>
                <w:rFonts w:ascii="Times New Roman" w:hAnsi="Times New Roman"/>
              </w:rPr>
              <w:t>www.draugiskasinternetas.lt</w:t>
            </w:r>
            <w:proofErr w:type="spellEnd"/>
          </w:p>
        </w:tc>
        <w:tc>
          <w:tcPr>
            <w:tcW w:w="5411"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Šiuolaikinis vaikas – vaikas, neturintis apribojimų ir kontrolės (Skaitmeninė darbotvarkė. Per tyrimą atskleisti tėvų kontrolės programų privalumai ir trūkumai, 2011), virtuali aplinka neigiamai įtakoja jo elgesį ir psichiką (Saugesnis internetas – būtinybė mokiniams ir iššūkis mokytojui, 2009).</w:t>
            </w:r>
          </w:p>
        </w:tc>
      </w:tr>
      <w:tr w:rsidR="00704F2A" w:rsidRPr="00A85690" w:rsidTr="00B21F7D">
        <w:tc>
          <w:tcPr>
            <w:tcW w:w="1068"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4.</w:t>
            </w:r>
          </w:p>
        </w:tc>
        <w:tc>
          <w:tcPr>
            <w:tcW w:w="3093" w:type="dxa"/>
            <w:shd w:val="clear" w:color="auto" w:fill="auto"/>
          </w:tcPr>
          <w:p w:rsidR="00704F2A" w:rsidRPr="00A85690" w:rsidRDefault="00704F2A" w:rsidP="002C3E06">
            <w:pPr>
              <w:spacing w:after="0"/>
              <w:jc w:val="both"/>
              <w:rPr>
                <w:rFonts w:ascii="Times New Roman" w:hAnsi="Times New Roman"/>
              </w:rPr>
            </w:pPr>
            <w:proofErr w:type="spellStart"/>
            <w:r w:rsidRPr="00A85690">
              <w:rPr>
                <w:rFonts w:ascii="Times New Roman" w:hAnsi="Times New Roman"/>
              </w:rPr>
              <w:t>www.technologijos.lt</w:t>
            </w:r>
            <w:proofErr w:type="spellEnd"/>
          </w:p>
        </w:tc>
        <w:tc>
          <w:tcPr>
            <w:tcW w:w="5411" w:type="dxa"/>
            <w:shd w:val="clear" w:color="auto" w:fill="auto"/>
          </w:tcPr>
          <w:p w:rsidR="00704F2A" w:rsidRPr="00A85690" w:rsidRDefault="00704F2A" w:rsidP="003E39A0">
            <w:pPr>
              <w:spacing w:after="0"/>
              <w:jc w:val="both"/>
              <w:rPr>
                <w:rFonts w:ascii="Times New Roman" w:hAnsi="Times New Roman"/>
              </w:rPr>
            </w:pPr>
            <w:r w:rsidRPr="00A85690">
              <w:rPr>
                <w:rFonts w:ascii="Times New Roman" w:hAnsi="Times New Roman"/>
              </w:rPr>
              <w:t xml:space="preserve">Šiame internetiniame portale atskleidžiamos tiek teigiamos (atsakomybės ugdymas/ugdymasis, savarankiškumas (Vaikams lengviau žaisti kompiuteriu nei užsirišti batą, 2011)), tiek neigiamos (dažnai meluoja amžių, dažniau serga depresija (Priklausomybė nuo interneto skatina depresiją, 2010)) paauglių savybės. Veikla informacinėmis komunikacinėmis technologijomis slopina kūrybinį potencialą (Jaunimo rašysenoje tekstai tampa </w:t>
            </w:r>
            <w:proofErr w:type="spellStart"/>
            <w:r w:rsidRPr="00A85690">
              <w:rPr>
                <w:rFonts w:ascii="Times New Roman" w:hAnsi="Times New Roman"/>
              </w:rPr>
              <w:t>textais</w:t>
            </w:r>
            <w:proofErr w:type="spellEnd"/>
            <w:r w:rsidRPr="00A85690">
              <w:rPr>
                <w:rFonts w:ascii="Times New Roman" w:hAnsi="Times New Roman"/>
              </w:rPr>
              <w:t xml:space="preserve">, vasaris – </w:t>
            </w:r>
            <w:proofErr w:type="spellStart"/>
            <w:r w:rsidRPr="00A85690">
              <w:rPr>
                <w:rFonts w:ascii="Times New Roman" w:hAnsi="Times New Roman"/>
              </w:rPr>
              <w:t>wasariu</w:t>
            </w:r>
            <w:proofErr w:type="spellEnd"/>
            <w:r w:rsidRPr="00A85690">
              <w:rPr>
                <w:rFonts w:ascii="Times New Roman" w:hAnsi="Times New Roman"/>
              </w:rPr>
              <w:t>, 2010)).</w:t>
            </w:r>
          </w:p>
        </w:tc>
      </w:tr>
    </w:tbl>
    <w:p w:rsidR="00B21F7D" w:rsidRPr="00A85690" w:rsidRDefault="00B21F7D" w:rsidP="00704F2A">
      <w:pPr>
        <w:jc w:val="right"/>
        <w:rPr>
          <w:rFonts w:ascii="Times New Roman" w:hAnsi="Times New Roman"/>
          <w:sz w:val="24"/>
          <w:szCs w:val="24"/>
        </w:rPr>
      </w:pPr>
      <w:r w:rsidRPr="00A85690">
        <w:rPr>
          <w:rFonts w:ascii="Times New Roman" w:hAnsi="Times New Roman"/>
          <w:sz w:val="24"/>
          <w:szCs w:val="24"/>
        </w:rPr>
        <w:t>1 lentelės tęsinys 13 puslapyje</w:t>
      </w:r>
    </w:p>
    <w:p w:rsidR="00B21F7D" w:rsidRPr="00A85690" w:rsidRDefault="00B21F7D" w:rsidP="00B21F7D">
      <w:pPr>
        <w:jc w:val="right"/>
        <w:rPr>
          <w:rFonts w:ascii="Times New Roman" w:hAnsi="Times New Roman"/>
          <w:sz w:val="24"/>
          <w:szCs w:val="24"/>
        </w:rPr>
      </w:pPr>
      <w:r w:rsidRPr="00A85690">
        <w:rPr>
          <w:rFonts w:ascii="Times New Roman" w:hAnsi="Times New Roman"/>
          <w:sz w:val="24"/>
          <w:szCs w:val="24"/>
        </w:rPr>
        <w:lastRenderedPageBreak/>
        <w:t>1 lentelės tęsinys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3093"/>
        <w:gridCol w:w="5411"/>
      </w:tblGrid>
      <w:tr w:rsidR="00704F2A" w:rsidRPr="00A85690" w:rsidTr="00F142FA">
        <w:tc>
          <w:tcPr>
            <w:tcW w:w="1068" w:type="dxa"/>
            <w:shd w:val="clear" w:color="auto" w:fill="auto"/>
            <w:vAlign w:val="center"/>
          </w:tcPr>
          <w:p w:rsidR="00704F2A" w:rsidRPr="00A85690" w:rsidRDefault="00704F2A" w:rsidP="00F142FA">
            <w:pPr>
              <w:spacing w:after="0"/>
              <w:jc w:val="center"/>
              <w:rPr>
                <w:rFonts w:ascii="Times New Roman" w:hAnsi="Times New Roman"/>
                <w:b/>
                <w:sz w:val="24"/>
                <w:szCs w:val="24"/>
              </w:rPr>
            </w:pPr>
            <w:proofErr w:type="spellStart"/>
            <w:r w:rsidRPr="00A85690">
              <w:rPr>
                <w:rFonts w:ascii="Times New Roman" w:hAnsi="Times New Roman"/>
                <w:b/>
                <w:sz w:val="24"/>
                <w:szCs w:val="24"/>
              </w:rPr>
              <w:t>Eil</w:t>
            </w:r>
            <w:proofErr w:type="spellEnd"/>
            <w:r w:rsidRPr="00A85690">
              <w:rPr>
                <w:rFonts w:ascii="Times New Roman" w:hAnsi="Times New Roman"/>
                <w:b/>
                <w:sz w:val="24"/>
                <w:szCs w:val="24"/>
              </w:rPr>
              <w:t xml:space="preserve">. </w:t>
            </w:r>
            <w:proofErr w:type="spellStart"/>
            <w:r w:rsidRPr="00A85690">
              <w:rPr>
                <w:rFonts w:ascii="Times New Roman" w:hAnsi="Times New Roman"/>
                <w:b/>
                <w:sz w:val="24"/>
                <w:szCs w:val="24"/>
              </w:rPr>
              <w:t>nr</w:t>
            </w:r>
            <w:proofErr w:type="spellEnd"/>
            <w:r w:rsidRPr="00A85690">
              <w:rPr>
                <w:rFonts w:ascii="Times New Roman" w:hAnsi="Times New Roman"/>
                <w:b/>
                <w:sz w:val="24"/>
                <w:szCs w:val="24"/>
              </w:rPr>
              <w:t>.</w:t>
            </w:r>
          </w:p>
        </w:tc>
        <w:tc>
          <w:tcPr>
            <w:tcW w:w="3093" w:type="dxa"/>
            <w:shd w:val="clear" w:color="auto" w:fill="auto"/>
            <w:vAlign w:val="center"/>
          </w:tcPr>
          <w:p w:rsidR="00704F2A" w:rsidRPr="00A85690" w:rsidRDefault="00704F2A" w:rsidP="00F142FA">
            <w:pPr>
              <w:spacing w:after="0"/>
              <w:jc w:val="center"/>
              <w:rPr>
                <w:rFonts w:ascii="Times New Roman" w:hAnsi="Times New Roman"/>
                <w:b/>
                <w:sz w:val="24"/>
                <w:szCs w:val="24"/>
              </w:rPr>
            </w:pPr>
            <w:r w:rsidRPr="00A85690">
              <w:rPr>
                <w:rFonts w:ascii="Times New Roman" w:hAnsi="Times New Roman"/>
                <w:b/>
                <w:sz w:val="24"/>
                <w:szCs w:val="24"/>
              </w:rPr>
              <w:t>Žiniasklaidos portalo internetinis adresas</w:t>
            </w:r>
          </w:p>
        </w:tc>
        <w:tc>
          <w:tcPr>
            <w:tcW w:w="5411" w:type="dxa"/>
            <w:shd w:val="clear" w:color="auto" w:fill="auto"/>
            <w:vAlign w:val="center"/>
          </w:tcPr>
          <w:p w:rsidR="00704F2A" w:rsidRPr="00A85690" w:rsidRDefault="00704F2A" w:rsidP="00F142FA">
            <w:pPr>
              <w:spacing w:after="0"/>
              <w:jc w:val="center"/>
              <w:rPr>
                <w:rFonts w:ascii="Times New Roman" w:hAnsi="Times New Roman"/>
                <w:b/>
                <w:sz w:val="24"/>
                <w:szCs w:val="24"/>
              </w:rPr>
            </w:pPr>
            <w:r w:rsidRPr="00A85690">
              <w:rPr>
                <w:rFonts w:ascii="Times New Roman" w:hAnsi="Times New Roman"/>
                <w:b/>
                <w:sz w:val="24"/>
                <w:szCs w:val="24"/>
              </w:rPr>
              <w:t>Paauglio charakteristika</w:t>
            </w:r>
          </w:p>
        </w:tc>
      </w:tr>
      <w:tr w:rsidR="00704F2A" w:rsidRPr="00A85690" w:rsidTr="00B21F7D">
        <w:tc>
          <w:tcPr>
            <w:tcW w:w="1068"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5.</w:t>
            </w:r>
          </w:p>
        </w:tc>
        <w:tc>
          <w:tcPr>
            <w:tcW w:w="3093" w:type="dxa"/>
            <w:shd w:val="clear" w:color="auto" w:fill="auto"/>
          </w:tcPr>
          <w:p w:rsidR="00704F2A" w:rsidRPr="00A85690" w:rsidRDefault="00704F2A" w:rsidP="002C3E06">
            <w:pPr>
              <w:spacing w:after="0"/>
              <w:jc w:val="both"/>
              <w:rPr>
                <w:rFonts w:ascii="Times New Roman" w:hAnsi="Times New Roman"/>
              </w:rPr>
            </w:pPr>
            <w:proofErr w:type="spellStart"/>
            <w:r w:rsidRPr="00A85690">
              <w:rPr>
                <w:rFonts w:ascii="Times New Roman" w:hAnsi="Times New Roman"/>
              </w:rPr>
              <w:t>www.delfi.lt</w:t>
            </w:r>
            <w:proofErr w:type="spellEnd"/>
          </w:p>
        </w:tc>
        <w:tc>
          <w:tcPr>
            <w:tcW w:w="5411"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Internetiniame portale pateikiami tokie faktai:</w:t>
            </w:r>
          </w:p>
          <w:p w:rsidR="00704F2A" w:rsidRPr="00A85690" w:rsidRDefault="00704F2A" w:rsidP="002C3E06">
            <w:pPr>
              <w:numPr>
                <w:ilvl w:val="0"/>
                <w:numId w:val="6"/>
              </w:numPr>
              <w:tabs>
                <w:tab w:val="left" w:pos="341"/>
              </w:tabs>
              <w:spacing w:after="0"/>
              <w:ind w:left="0" w:firstLine="0"/>
              <w:jc w:val="both"/>
              <w:rPr>
                <w:rFonts w:ascii="Times New Roman" w:hAnsi="Times New Roman"/>
              </w:rPr>
            </w:pPr>
            <w:r w:rsidRPr="00A85690">
              <w:rPr>
                <w:rFonts w:ascii="Times New Roman" w:hAnsi="Times New Roman"/>
              </w:rPr>
              <w:t xml:space="preserve">Apie 80% vaikų  nesinaudoja saugumo nustatymais asmeniniame profilyje ir socialinių tinklų bendrovės neskatina vartotojų to daryti (Socialinį profilį turi 65 </w:t>
            </w:r>
            <w:proofErr w:type="spellStart"/>
            <w:r w:rsidRPr="00A85690">
              <w:rPr>
                <w:rFonts w:ascii="Times New Roman" w:hAnsi="Times New Roman"/>
              </w:rPr>
              <w:t>proc</w:t>
            </w:r>
            <w:proofErr w:type="spellEnd"/>
            <w:r w:rsidRPr="00A85690">
              <w:rPr>
                <w:rFonts w:ascii="Times New Roman" w:hAnsi="Times New Roman"/>
              </w:rPr>
              <w:t>. Lietuvos vaikų, 2011);</w:t>
            </w:r>
          </w:p>
          <w:p w:rsidR="00704F2A" w:rsidRPr="00A85690" w:rsidRDefault="00704F2A" w:rsidP="002C3E06">
            <w:pPr>
              <w:numPr>
                <w:ilvl w:val="0"/>
                <w:numId w:val="6"/>
              </w:numPr>
              <w:tabs>
                <w:tab w:val="left" w:pos="341"/>
              </w:tabs>
              <w:spacing w:after="0"/>
              <w:ind w:left="0" w:firstLine="0"/>
              <w:jc w:val="both"/>
              <w:rPr>
                <w:rFonts w:ascii="Times New Roman" w:hAnsi="Times New Roman"/>
              </w:rPr>
            </w:pPr>
            <w:r w:rsidRPr="00A85690">
              <w:rPr>
                <w:rFonts w:ascii="Times New Roman" w:hAnsi="Times New Roman"/>
              </w:rPr>
              <w:t>Neigiama veiklos kompiuteriu pasekmė socialinių įgūdžių ugdymosi procese (Per kompiuterius paaugliai praranda socialinius įgūdžius, 2011);</w:t>
            </w:r>
          </w:p>
          <w:p w:rsidR="00704F2A" w:rsidRPr="00A85690" w:rsidRDefault="00704F2A" w:rsidP="002C3E06">
            <w:pPr>
              <w:numPr>
                <w:ilvl w:val="0"/>
                <w:numId w:val="6"/>
              </w:numPr>
              <w:tabs>
                <w:tab w:val="left" w:pos="326"/>
              </w:tabs>
              <w:spacing w:after="0"/>
              <w:ind w:left="0" w:firstLine="0"/>
              <w:jc w:val="both"/>
              <w:rPr>
                <w:rFonts w:ascii="Times New Roman" w:hAnsi="Times New Roman"/>
              </w:rPr>
            </w:pPr>
            <w:r w:rsidRPr="00A85690">
              <w:rPr>
                <w:rFonts w:ascii="Times New Roman" w:hAnsi="Times New Roman"/>
              </w:rPr>
              <w:t>Gyvam bendravimui skiriama apie 50% mažiau laiko nei virtualiam (Per kompiuterius paaugliai praranda socialinius įgūdžius, 2011);</w:t>
            </w:r>
          </w:p>
          <w:p w:rsidR="00704F2A" w:rsidRPr="00A85690" w:rsidRDefault="00704F2A" w:rsidP="002C3E06">
            <w:pPr>
              <w:numPr>
                <w:ilvl w:val="0"/>
                <w:numId w:val="6"/>
              </w:numPr>
              <w:tabs>
                <w:tab w:val="left" w:pos="326"/>
              </w:tabs>
              <w:spacing w:after="0"/>
              <w:ind w:left="0" w:firstLine="0"/>
              <w:jc w:val="both"/>
              <w:rPr>
                <w:rFonts w:ascii="Times New Roman" w:hAnsi="Times New Roman"/>
              </w:rPr>
            </w:pPr>
            <w:r w:rsidRPr="00A85690">
              <w:rPr>
                <w:rFonts w:ascii="Times New Roman" w:hAnsi="Times New Roman"/>
              </w:rPr>
              <w:t>Bendravimas internetu patenkina vaikų socialinius poreikius, tačiau kūnas nefunkcionuoja taip, kaip reikėtų (Per kompiuterius paaugliai praranda socialinius įgūdžius, 2011);</w:t>
            </w:r>
          </w:p>
          <w:p w:rsidR="00704F2A" w:rsidRPr="00A85690" w:rsidRDefault="00704F2A" w:rsidP="002C3E06">
            <w:pPr>
              <w:numPr>
                <w:ilvl w:val="0"/>
                <w:numId w:val="6"/>
              </w:numPr>
              <w:tabs>
                <w:tab w:val="left" w:pos="326"/>
              </w:tabs>
              <w:spacing w:after="0"/>
              <w:ind w:left="0" w:firstLine="0"/>
              <w:jc w:val="both"/>
              <w:rPr>
                <w:rFonts w:ascii="Times New Roman" w:hAnsi="Times New Roman"/>
              </w:rPr>
            </w:pPr>
            <w:r w:rsidRPr="00A85690">
              <w:rPr>
                <w:rFonts w:ascii="Times New Roman" w:hAnsi="Times New Roman"/>
              </w:rPr>
              <w:t>Vulgarūs televizijos šou ir suaugusiųjų drabužiai verčia vaikus per daug greitai suaugti (Vaikai mato daug sekso per televiziją ir todėl per greitai suauga, 2011).</w:t>
            </w:r>
          </w:p>
        </w:tc>
      </w:tr>
      <w:tr w:rsidR="00704F2A" w:rsidRPr="00A85690" w:rsidTr="00B21F7D">
        <w:tc>
          <w:tcPr>
            <w:tcW w:w="1068"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6.</w:t>
            </w:r>
          </w:p>
        </w:tc>
        <w:tc>
          <w:tcPr>
            <w:tcW w:w="3093" w:type="dxa"/>
            <w:shd w:val="clear" w:color="auto" w:fill="auto"/>
          </w:tcPr>
          <w:p w:rsidR="00704F2A" w:rsidRPr="00A85690" w:rsidRDefault="00704F2A" w:rsidP="002C3E06">
            <w:pPr>
              <w:spacing w:after="0"/>
              <w:jc w:val="both"/>
              <w:rPr>
                <w:rFonts w:ascii="Times New Roman" w:hAnsi="Times New Roman"/>
              </w:rPr>
            </w:pPr>
            <w:proofErr w:type="spellStart"/>
            <w:r w:rsidRPr="00A85690">
              <w:rPr>
                <w:rFonts w:ascii="Times New Roman" w:hAnsi="Times New Roman"/>
              </w:rPr>
              <w:t>www.lrytas.lt</w:t>
            </w:r>
            <w:proofErr w:type="spellEnd"/>
          </w:p>
        </w:tc>
        <w:tc>
          <w:tcPr>
            <w:tcW w:w="5411"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 xml:space="preserve">Internete Lietuvos vaikai per daug atviri – skelbia savo asmeninius duomenis ir suteikia laisvą prieigą prie jų bet kuriam vartotojui (Lietuvos vaikai per daug asmens duomenų skelbia internete, 2011). </w:t>
            </w:r>
          </w:p>
        </w:tc>
      </w:tr>
    </w:tbl>
    <w:p w:rsidR="006C741F" w:rsidRPr="00A85690" w:rsidRDefault="006C741F" w:rsidP="006C741F">
      <w:pPr>
        <w:spacing w:after="0" w:line="360" w:lineRule="auto"/>
        <w:rPr>
          <w:rFonts w:ascii="Times New Roman" w:hAnsi="Times New Roman"/>
          <w:sz w:val="24"/>
          <w:szCs w:val="24"/>
        </w:rPr>
      </w:pPr>
    </w:p>
    <w:p w:rsidR="002313FA" w:rsidRPr="00A85690" w:rsidRDefault="00CE1268" w:rsidP="002313FA">
      <w:pPr>
        <w:spacing w:after="0" w:line="360" w:lineRule="auto"/>
        <w:ind w:firstLine="567"/>
        <w:jc w:val="both"/>
        <w:rPr>
          <w:rFonts w:ascii="Times New Roman" w:hAnsi="Times New Roman"/>
          <w:sz w:val="24"/>
          <w:szCs w:val="24"/>
        </w:rPr>
      </w:pPr>
      <w:r w:rsidRPr="00A85690">
        <w:rPr>
          <w:rFonts w:ascii="Times New Roman" w:hAnsi="Times New Roman"/>
          <w:sz w:val="24"/>
          <w:szCs w:val="24"/>
        </w:rPr>
        <w:t>Š</w:t>
      </w:r>
      <w:r w:rsidR="006C741F" w:rsidRPr="00A85690">
        <w:rPr>
          <w:rFonts w:ascii="Times New Roman" w:hAnsi="Times New Roman"/>
          <w:sz w:val="24"/>
          <w:szCs w:val="24"/>
        </w:rPr>
        <w:t xml:space="preserve">iuolaikinis vaikas susiduria su </w:t>
      </w:r>
      <w:proofErr w:type="spellStart"/>
      <w:r w:rsidR="006C741F" w:rsidRPr="00A85690">
        <w:rPr>
          <w:rFonts w:ascii="Times New Roman" w:hAnsi="Times New Roman"/>
          <w:sz w:val="24"/>
          <w:szCs w:val="24"/>
        </w:rPr>
        <w:t>naudojimo(si</w:t>
      </w:r>
      <w:proofErr w:type="spellEnd"/>
      <w:r w:rsidR="006C741F" w:rsidRPr="00A85690">
        <w:rPr>
          <w:rFonts w:ascii="Times New Roman" w:hAnsi="Times New Roman"/>
          <w:sz w:val="24"/>
          <w:szCs w:val="24"/>
        </w:rPr>
        <w:t xml:space="preserve">) IKT </w:t>
      </w:r>
      <w:r w:rsidR="00DE4AF1" w:rsidRPr="00A85690">
        <w:rPr>
          <w:rFonts w:ascii="Times New Roman" w:hAnsi="Times New Roman"/>
          <w:sz w:val="24"/>
          <w:szCs w:val="24"/>
        </w:rPr>
        <w:t xml:space="preserve">problemomis </w:t>
      </w:r>
      <w:r w:rsidR="006C741F" w:rsidRPr="00A85690">
        <w:rPr>
          <w:rFonts w:ascii="Times New Roman" w:hAnsi="Times New Roman"/>
          <w:sz w:val="24"/>
          <w:szCs w:val="24"/>
        </w:rPr>
        <w:t>dėl savo prigimtinio smalsumo, nežinojimo ir savarankiškumo susipažįstant su naujomis technologijomis bei jas išbandant. Kompiuterinėje veikloje</w:t>
      </w:r>
      <w:r w:rsidRPr="00A85690">
        <w:rPr>
          <w:rFonts w:ascii="Times New Roman" w:hAnsi="Times New Roman"/>
          <w:sz w:val="24"/>
          <w:szCs w:val="24"/>
        </w:rPr>
        <w:t xml:space="preserve"> ypatingai </w:t>
      </w:r>
      <w:r w:rsidR="006C741F" w:rsidRPr="00A85690">
        <w:rPr>
          <w:rFonts w:ascii="Times New Roman" w:hAnsi="Times New Roman"/>
          <w:sz w:val="24"/>
          <w:szCs w:val="24"/>
        </w:rPr>
        <w:t>reiškiasi bendraamžių įtaka. Vaikų susikurtoje virtualioje erdvėje vyrauja jų taisyklės, elgesio normos, taip pat, ir naujos mados tendencijos – populiariausi naujienų tinklalapiai, televizijos laidos, mobiliųjų telefonų modeliai, social</w:t>
      </w:r>
      <w:r w:rsidR="00B54E9A" w:rsidRPr="00A85690">
        <w:rPr>
          <w:rFonts w:ascii="Times New Roman" w:hAnsi="Times New Roman"/>
          <w:sz w:val="24"/>
          <w:szCs w:val="24"/>
        </w:rPr>
        <w:t xml:space="preserve">iniai tinklalapiai. Siekdami </w:t>
      </w:r>
      <w:proofErr w:type="spellStart"/>
      <w:r w:rsidR="00B54E9A" w:rsidRPr="00A85690">
        <w:rPr>
          <w:rFonts w:ascii="Times New Roman" w:hAnsi="Times New Roman"/>
          <w:sz w:val="24"/>
          <w:szCs w:val="24"/>
        </w:rPr>
        <w:t>kon</w:t>
      </w:r>
      <w:r w:rsidR="006C741F" w:rsidRPr="00A85690">
        <w:rPr>
          <w:rFonts w:ascii="Times New Roman" w:hAnsi="Times New Roman"/>
          <w:sz w:val="24"/>
          <w:szCs w:val="24"/>
        </w:rPr>
        <w:t>formistiškumo</w:t>
      </w:r>
      <w:proofErr w:type="spellEnd"/>
      <w:r w:rsidR="006C741F" w:rsidRPr="00A85690">
        <w:rPr>
          <w:rFonts w:ascii="Times New Roman" w:hAnsi="Times New Roman"/>
          <w:sz w:val="24"/>
          <w:szCs w:val="24"/>
        </w:rPr>
        <w:t>, paaugliai tampa imlūs mados siūlomoms naujovėms.</w:t>
      </w:r>
      <w:r w:rsidR="001F24EF" w:rsidRPr="00A85690">
        <w:rPr>
          <w:rFonts w:ascii="Times New Roman" w:hAnsi="Times New Roman"/>
          <w:sz w:val="24"/>
          <w:szCs w:val="24"/>
        </w:rPr>
        <w:t xml:space="preserve"> A. Kazlauskienė (2007) teigia, kad nuo šio šimtmečio vidurio informacijos procesai radikaliai keičia žmonijos mąstymą, gyvenseną, o bendrąja prasme – pačią visuomenę: nuo agrarinės, industrinės visuomenės sparčiai žengiama į informacinę visuomenę.</w:t>
      </w:r>
    </w:p>
    <w:p w:rsidR="00112679" w:rsidRPr="00A85690" w:rsidRDefault="002313FA" w:rsidP="002313FA">
      <w:pPr>
        <w:spacing w:after="0" w:line="360" w:lineRule="auto"/>
        <w:ind w:firstLine="567"/>
        <w:jc w:val="both"/>
        <w:rPr>
          <w:rFonts w:ascii="Times New Roman" w:hAnsi="Times New Roman"/>
          <w:sz w:val="24"/>
          <w:szCs w:val="24"/>
        </w:rPr>
      </w:pPr>
      <w:r w:rsidRPr="00A85690">
        <w:rPr>
          <w:rFonts w:ascii="Times New Roman" w:hAnsi="Times New Roman"/>
          <w:sz w:val="24"/>
          <w:szCs w:val="24"/>
        </w:rPr>
        <w:br w:type="page"/>
      </w:r>
      <w:r w:rsidR="00112679" w:rsidRPr="00A85690">
        <w:rPr>
          <w:rFonts w:ascii="Times New Roman" w:eastAsia="Times New Roman" w:hAnsi="Times New Roman"/>
          <w:b/>
          <w:sz w:val="24"/>
          <w:szCs w:val="24"/>
        </w:rPr>
        <w:lastRenderedPageBreak/>
        <w:t>2. INFORMACINIŲ KOMUNIKACINIŲ TECHNOLOGIJŲ YPATUMAI ŠIUOLAIKINĖJE VISUOMENĖJE</w:t>
      </w:r>
    </w:p>
    <w:p w:rsidR="009B101F" w:rsidRPr="00A85690" w:rsidRDefault="009B101F" w:rsidP="0026182F">
      <w:pPr>
        <w:pStyle w:val="TOC1"/>
        <w:spacing w:after="0"/>
        <w:ind w:firstLine="567"/>
        <w:jc w:val="both"/>
        <w:rPr>
          <w:lang w:val="lt-LT"/>
        </w:rPr>
      </w:pPr>
    </w:p>
    <w:p w:rsidR="00112679" w:rsidRPr="00A85690" w:rsidRDefault="00112679" w:rsidP="0026182F">
      <w:pPr>
        <w:pStyle w:val="TOC1"/>
        <w:spacing w:after="0"/>
        <w:ind w:firstLine="567"/>
        <w:jc w:val="both"/>
        <w:rPr>
          <w:lang w:val="lt-LT"/>
        </w:rPr>
      </w:pPr>
      <w:r w:rsidRPr="00A85690">
        <w:rPr>
          <w:lang w:val="lt-LT"/>
        </w:rPr>
        <w:t>2.1. Informacinių komunikacinių technologijų ir informacinės visuomenės samprata</w:t>
      </w:r>
    </w:p>
    <w:p w:rsidR="00981E20" w:rsidRPr="00A85690" w:rsidRDefault="00981E20" w:rsidP="0026182F">
      <w:pPr>
        <w:spacing w:after="0" w:line="360" w:lineRule="auto"/>
        <w:ind w:firstLine="567"/>
        <w:jc w:val="both"/>
        <w:rPr>
          <w:rFonts w:ascii="Times New Roman" w:hAnsi="Times New Roman"/>
          <w:sz w:val="24"/>
          <w:szCs w:val="24"/>
          <w:lang w:eastAsia="ja-JP"/>
        </w:rPr>
      </w:pPr>
    </w:p>
    <w:p w:rsidR="001171F0" w:rsidRPr="00A85690" w:rsidRDefault="00D66CB2" w:rsidP="0026182F">
      <w:pPr>
        <w:autoSpaceDE w:val="0"/>
        <w:autoSpaceDN w:val="0"/>
        <w:adjustRightInd w:val="0"/>
        <w:spacing w:after="0" w:line="360" w:lineRule="auto"/>
        <w:ind w:firstLine="567"/>
        <w:jc w:val="both"/>
        <w:rPr>
          <w:rFonts w:ascii="Times New Roman" w:hAnsi="Times New Roman"/>
          <w:sz w:val="24"/>
          <w:szCs w:val="24"/>
          <w:lang w:eastAsia="zh-CN"/>
        </w:rPr>
      </w:pPr>
      <w:r w:rsidRPr="00A85690">
        <w:rPr>
          <w:rFonts w:ascii="Times New Roman" w:hAnsi="Times New Roman"/>
          <w:sz w:val="24"/>
          <w:szCs w:val="24"/>
          <w:lang w:eastAsia="zh-CN"/>
        </w:rPr>
        <w:t>Informacija – tai visuma žinių apie kokius nors faktinius duomenis (visuomenės procesus, aplinkos reiškinius, t</w:t>
      </w:r>
      <w:r w:rsidR="00494DAD" w:rsidRPr="00A85690">
        <w:rPr>
          <w:rFonts w:ascii="Times New Roman" w:hAnsi="Times New Roman"/>
          <w:sz w:val="24"/>
          <w:szCs w:val="24"/>
          <w:lang w:eastAsia="zh-CN"/>
        </w:rPr>
        <w:t xml:space="preserve">echninius objektus ir </w:t>
      </w:r>
      <w:proofErr w:type="spellStart"/>
      <w:r w:rsidR="00494DAD" w:rsidRPr="00A85690">
        <w:rPr>
          <w:rFonts w:ascii="Times New Roman" w:hAnsi="Times New Roman"/>
          <w:sz w:val="24"/>
          <w:szCs w:val="24"/>
          <w:lang w:eastAsia="zh-CN"/>
        </w:rPr>
        <w:t>kt</w:t>
      </w:r>
      <w:proofErr w:type="spellEnd"/>
      <w:r w:rsidR="00494DAD" w:rsidRPr="00A85690">
        <w:rPr>
          <w:rFonts w:ascii="Times New Roman" w:hAnsi="Times New Roman"/>
          <w:sz w:val="24"/>
          <w:szCs w:val="24"/>
          <w:lang w:eastAsia="zh-CN"/>
        </w:rPr>
        <w:t>.) ir jų</w:t>
      </w:r>
      <w:r w:rsidRPr="00A85690">
        <w:rPr>
          <w:rFonts w:ascii="Times New Roman" w:hAnsi="Times New Roman"/>
          <w:sz w:val="24"/>
          <w:szCs w:val="24"/>
          <w:lang w:eastAsia="zh-CN"/>
        </w:rPr>
        <w:t xml:space="preserve"> tarpusavio ryšius. Ji gali būti perduodama žodžiu, raštu, vaizdu ar kitais būdais. Informacinės komunikacinės technologijos (</w:t>
      </w:r>
      <w:r w:rsidR="009C68BD" w:rsidRPr="00A85690">
        <w:rPr>
          <w:rFonts w:ascii="Times New Roman" w:hAnsi="Times New Roman"/>
          <w:sz w:val="24"/>
          <w:szCs w:val="24"/>
          <w:lang w:eastAsia="zh-CN"/>
        </w:rPr>
        <w:t xml:space="preserve">toliau – </w:t>
      </w:r>
      <w:r w:rsidRPr="00A85690">
        <w:rPr>
          <w:rFonts w:ascii="Times New Roman" w:hAnsi="Times New Roman"/>
          <w:sz w:val="24"/>
          <w:szCs w:val="24"/>
          <w:lang w:eastAsia="zh-CN"/>
        </w:rPr>
        <w:t xml:space="preserve">IKT) – informacijos kaupimo, laikymo, apdorojimo, pateikimo ir perdavimo būdų ir </w:t>
      </w:r>
      <w:r w:rsidR="009C68BD" w:rsidRPr="00A85690">
        <w:rPr>
          <w:rFonts w:ascii="Times New Roman" w:hAnsi="Times New Roman"/>
          <w:sz w:val="24"/>
          <w:szCs w:val="24"/>
          <w:lang w:eastAsia="zh-CN"/>
        </w:rPr>
        <w:t>priemonių visuma. Š</w:t>
      </w:r>
      <w:r w:rsidRPr="00A85690">
        <w:rPr>
          <w:rFonts w:ascii="Times New Roman" w:hAnsi="Times New Roman"/>
          <w:sz w:val="24"/>
          <w:szCs w:val="24"/>
          <w:lang w:eastAsia="zh-CN"/>
        </w:rPr>
        <w:t>iuolaikinės IKT įgalina labai veiksmingai gauti, apdoroti, saugoti, pateikti ir perduoti informaciją, todėl sparčiai skverbiasi į visas mokslo, verslo, gamybos ir kitas</w:t>
      </w:r>
      <w:r w:rsidR="00D84F33" w:rsidRPr="00A85690">
        <w:rPr>
          <w:rFonts w:ascii="Times New Roman" w:hAnsi="Times New Roman"/>
          <w:sz w:val="24"/>
          <w:szCs w:val="24"/>
          <w:lang w:eastAsia="zh-CN"/>
        </w:rPr>
        <w:t xml:space="preserve"> gyvenimo sritis (</w:t>
      </w:r>
      <w:r w:rsidR="0063745C" w:rsidRPr="00A85690">
        <w:rPr>
          <w:rFonts w:ascii="Times New Roman" w:hAnsi="Times New Roman"/>
          <w:sz w:val="24"/>
          <w:szCs w:val="24"/>
          <w:lang w:eastAsia="zh-CN"/>
        </w:rPr>
        <w:t>Informacinių komunikacinių technologijų</w:t>
      </w:r>
      <w:r w:rsidR="00D84F33" w:rsidRPr="00A85690">
        <w:rPr>
          <w:rFonts w:ascii="Times New Roman" w:hAnsi="Times New Roman"/>
          <w:sz w:val="24"/>
          <w:szCs w:val="24"/>
          <w:lang w:eastAsia="zh-CN"/>
        </w:rPr>
        <w:t xml:space="preserve"> taikymo ugdymo procese galimybės</w:t>
      </w:r>
      <w:r w:rsidR="00A70A3C" w:rsidRPr="00A85690">
        <w:rPr>
          <w:rFonts w:ascii="Times New Roman" w:hAnsi="Times New Roman"/>
          <w:sz w:val="24"/>
          <w:szCs w:val="24"/>
          <w:lang w:eastAsia="zh-CN"/>
        </w:rPr>
        <w:t>, 2005</w:t>
      </w:r>
      <w:r w:rsidR="00D84F33" w:rsidRPr="00A85690">
        <w:rPr>
          <w:rFonts w:ascii="Times New Roman" w:hAnsi="Times New Roman"/>
          <w:sz w:val="24"/>
          <w:szCs w:val="24"/>
          <w:lang w:eastAsia="zh-CN"/>
        </w:rPr>
        <w:t xml:space="preserve">). </w:t>
      </w:r>
    </w:p>
    <w:p w:rsidR="009C68BD" w:rsidRPr="00A85690" w:rsidRDefault="00BD16DF" w:rsidP="0026182F">
      <w:pPr>
        <w:autoSpaceDE w:val="0"/>
        <w:autoSpaceDN w:val="0"/>
        <w:adjustRightInd w:val="0"/>
        <w:spacing w:after="0" w:line="360" w:lineRule="auto"/>
        <w:ind w:firstLine="567"/>
        <w:jc w:val="both"/>
        <w:rPr>
          <w:rFonts w:ascii="Times New Roman" w:hAnsi="Times New Roman"/>
          <w:sz w:val="24"/>
          <w:szCs w:val="24"/>
          <w:lang w:eastAsia="zh-CN"/>
        </w:rPr>
      </w:pPr>
      <w:r w:rsidRPr="00A85690">
        <w:rPr>
          <w:rFonts w:ascii="Times New Roman" w:hAnsi="Times New Roman"/>
          <w:sz w:val="24"/>
          <w:szCs w:val="24"/>
          <w:lang w:eastAsia="zh-CN"/>
        </w:rPr>
        <w:t>Šiuolaikinėmis sąlygomis informacija – tai nepaprastas išteklius, kuriuo naudojantis ne tik neprarandamos jo vartojamosios savybės, bet kartu jis gali kauptis bei kokybiškai tobulėti. (</w:t>
      </w:r>
      <w:proofErr w:type="spellStart"/>
      <w:r w:rsidRPr="00A85690">
        <w:rPr>
          <w:rFonts w:ascii="Times New Roman" w:hAnsi="Times New Roman"/>
          <w:sz w:val="24"/>
          <w:szCs w:val="24"/>
          <w:lang w:eastAsia="zh-CN"/>
        </w:rPr>
        <w:t>Bagdanavičius</w:t>
      </w:r>
      <w:proofErr w:type="spellEnd"/>
      <w:r w:rsidRPr="00A85690">
        <w:rPr>
          <w:rFonts w:ascii="Times New Roman" w:hAnsi="Times New Roman"/>
          <w:sz w:val="24"/>
          <w:szCs w:val="24"/>
          <w:lang w:eastAsia="zh-CN"/>
        </w:rPr>
        <w:t>, 2009).</w:t>
      </w:r>
      <w:r w:rsidR="00494DAD" w:rsidRPr="00A85690">
        <w:rPr>
          <w:rFonts w:ascii="Times New Roman" w:hAnsi="Times New Roman"/>
          <w:sz w:val="24"/>
          <w:szCs w:val="24"/>
          <w:lang w:eastAsia="zh-CN"/>
        </w:rPr>
        <w:t xml:space="preserve"> XXI amžiaus visuomenės susiduria su nauja – informacine revoliucija.</w:t>
      </w:r>
      <w:r w:rsidR="00914023" w:rsidRPr="00A85690">
        <w:rPr>
          <w:rFonts w:ascii="Times New Roman" w:hAnsi="Times New Roman"/>
          <w:sz w:val="24"/>
          <w:szCs w:val="24"/>
          <w:lang w:eastAsia="zh-CN"/>
        </w:rPr>
        <w:t xml:space="preserve"> Ji reiškiasi naujų ir vis atsinaujinančių technologijų pavidalu, naujais informacijos ir komunikacijos tinklais, paskui save nešdama dar sunkiai suvokiamas ir išmatuojamas permainas visose visuomenės gyvenimo srityse</w:t>
      </w:r>
      <w:r w:rsidR="001335E7" w:rsidRPr="00A85690">
        <w:rPr>
          <w:rFonts w:ascii="Times New Roman" w:hAnsi="Times New Roman"/>
          <w:sz w:val="24"/>
          <w:szCs w:val="24"/>
          <w:lang w:eastAsia="zh-CN"/>
        </w:rPr>
        <w:t xml:space="preserve"> (Deksnys, </w:t>
      </w:r>
      <w:proofErr w:type="spellStart"/>
      <w:r w:rsidR="001335E7" w:rsidRPr="00A85690">
        <w:rPr>
          <w:rFonts w:ascii="Times New Roman" w:hAnsi="Times New Roman"/>
          <w:sz w:val="24"/>
          <w:szCs w:val="24"/>
          <w:lang w:eastAsia="zh-CN"/>
        </w:rPr>
        <w:t>Juzefovičius</w:t>
      </w:r>
      <w:proofErr w:type="spellEnd"/>
      <w:r w:rsidR="001335E7" w:rsidRPr="00A85690">
        <w:rPr>
          <w:rFonts w:ascii="Times New Roman" w:hAnsi="Times New Roman"/>
          <w:sz w:val="24"/>
          <w:szCs w:val="24"/>
          <w:lang w:eastAsia="zh-CN"/>
        </w:rPr>
        <w:t xml:space="preserve">, Keras ir </w:t>
      </w:r>
      <w:r w:rsidR="009708ED" w:rsidRPr="00A85690">
        <w:rPr>
          <w:rFonts w:ascii="Times New Roman" w:hAnsi="Times New Roman"/>
          <w:sz w:val="24"/>
          <w:szCs w:val="24"/>
          <w:lang w:eastAsia="zh-CN"/>
        </w:rPr>
        <w:t>Petrauskas</w:t>
      </w:r>
      <w:r w:rsidR="001335E7" w:rsidRPr="00A85690">
        <w:rPr>
          <w:rFonts w:ascii="Times New Roman" w:hAnsi="Times New Roman"/>
          <w:sz w:val="24"/>
          <w:szCs w:val="24"/>
          <w:lang w:eastAsia="zh-CN"/>
        </w:rPr>
        <w:t>, 2002)</w:t>
      </w:r>
      <w:r w:rsidR="00914023" w:rsidRPr="00A85690">
        <w:rPr>
          <w:rFonts w:ascii="Times New Roman" w:hAnsi="Times New Roman"/>
          <w:sz w:val="24"/>
          <w:szCs w:val="24"/>
          <w:lang w:eastAsia="zh-CN"/>
        </w:rPr>
        <w:t xml:space="preserve">. </w:t>
      </w:r>
      <w:r w:rsidR="001335E7" w:rsidRPr="00A85690">
        <w:rPr>
          <w:rFonts w:ascii="Times New Roman" w:hAnsi="Times New Roman"/>
          <w:sz w:val="24"/>
          <w:szCs w:val="24"/>
          <w:lang w:eastAsia="zh-CN"/>
        </w:rPr>
        <w:t>Būtent šiuolaikinių informacinių technologijų (visų pirma interneto) sukūrimas, plėtra bei platus pritaikymas ir lėmė pokyčius, sudariusius prielaidas formuotis šiandieninei informacinei visuomenei. Plačiai kalbama apie naują informacijos revoliuciją, kurią sąlygoja visų pirma „informacijos greitkeliai“ – ne tik internetas, bet ir šiuolaikinės palydovinės telekomunikacijos, televizija, radijas ir kitos šiuolaikinės informacinės technologijos bei pati informacija, perduodama šiais „greitkeliais“ (Keras, 2000).</w:t>
      </w:r>
    </w:p>
    <w:p w:rsidR="000208ED" w:rsidRPr="00A85690" w:rsidRDefault="000208ED" w:rsidP="0026182F">
      <w:pPr>
        <w:autoSpaceDE w:val="0"/>
        <w:autoSpaceDN w:val="0"/>
        <w:adjustRightInd w:val="0"/>
        <w:spacing w:after="0" w:line="360" w:lineRule="auto"/>
        <w:ind w:firstLine="567"/>
        <w:jc w:val="both"/>
        <w:rPr>
          <w:rFonts w:ascii="Times New Roman" w:hAnsi="Times New Roman"/>
          <w:sz w:val="24"/>
          <w:szCs w:val="24"/>
          <w:lang w:eastAsia="zh-CN"/>
        </w:rPr>
      </w:pPr>
      <w:r w:rsidRPr="00A85690">
        <w:rPr>
          <w:rFonts w:ascii="Times New Roman" w:hAnsi="Times New Roman"/>
          <w:sz w:val="24"/>
          <w:szCs w:val="24"/>
          <w:lang w:eastAsia="zh-CN"/>
        </w:rPr>
        <w:t>Informacinės visuomenės pradžia siejama su Antrojo pasaulinio karo pabaiga, kai skaitmeninė technika buvo pradėta taikyti nekariniams tikslams (</w:t>
      </w:r>
      <w:proofErr w:type="spellStart"/>
      <w:r w:rsidRPr="00A85690">
        <w:rPr>
          <w:rFonts w:ascii="Times New Roman" w:hAnsi="Times New Roman"/>
          <w:sz w:val="24"/>
          <w:szCs w:val="24"/>
          <w:lang w:eastAsia="zh-CN"/>
        </w:rPr>
        <w:t>Mahoney</w:t>
      </w:r>
      <w:proofErr w:type="spellEnd"/>
      <w:r w:rsidRPr="00A85690">
        <w:rPr>
          <w:rFonts w:ascii="Times New Roman" w:hAnsi="Times New Roman"/>
          <w:sz w:val="24"/>
          <w:szCs w:val="24"/>
          <w:lang w:eastAsia="zh-CN"/>
        </w:rPr>
        <w:t>, 1996). Termin</w:t>
      </w:r>
      <w:r w:rsidR="008A3949" w:rsidRPr="00A85690">
        <w:rPr>
          <w:rFonts w:ascii="Times New Roman" w:hAnsi="Times New Roman"/>
          <w:sz w:val="24"/>
          <w:szCs w:val="24"/>
          <w:lang w:eastAsia="zh-CN"/>
        </w:rPr>
        <w:t>ai „i</w:t>
      </w:r>
      <w:r w:rsidRPr="00A85690">
        <w:rPr>
          <w:rFonts w:ascii="Times New Roman" w:hAnsi="Times New Roman"/>
          <w:sz w:val="24"/>
          <w:szCs w:val="24"/>
          <w:lang w:eastAsia="zh-CN"/>
        </w:rPr>
        <w:t>nformacinė visuomenė“ bei „informacinės visuomenės technologijos“ buvo vartojami akcentuojant informacinės visuomenės technologijų plėtros socialinius ir kultūrinius pokyčius, turinčius įtakos visuomenės struktūrai (</w:t>
      </w:r>
      <w:proofErr w:type="spellStart"/>
      <w:r w:rsidRPr="00A85690">
        <w:rPr>
          <w:rFonts w:ascii="Times New Roman" w:hAnsi="Times New Roman"/>
          <w:sz w:val="24"/>
          <w:szCs w:val="24"/>
          <w:lang w:eastAsia="zh-CN"/>
        </w:rPr>
        <w:t>Bangemann</w:t>
      </w:r>
      <w:proofErr w:type="spellEnd"/>
      <w:r w:rsidRPr="00A85690">
        <w:rPr>
          <w:rFonts w:ascii="Times New Roman" w:hAnsi="Times New Roman"/>
          <w:sz w:val="24"/>
          <w:szCs w:val="24"/>
          <w:lang w:eastAsia="zh-CN"/>
        </w:rPr>
        <w:t>, 1994).</w:t>
      </w:r>
    </w:p>
    <w:p w:rsidR="00193AB2" w:rsidRPr="00A85690" w:rsidRDefault="00193AB2" w:rsidP="0026182F">
      <w:pPr>
        <w:autoSpaceDE w:val="0"/>
        <w:autoSpaceDN w:val="0"/>
        <w:adjustRightInd w:val="0"/>
        <w:spacing w:after="0" w:line="360" w:lineRule="auto"/>
        <w:ind w:firstLine="567"/>
        <w:jc w:val="both"/>
        <w:rPr>
          <w:rFonts w:ascii="Times New Roman" w:hAnsi="Times New Roman"/>
          <w:sz w:val="24"/>
          <w:szCs w:val="24"/>
          <w:lang w:eastAsia="zh-CN"/>
        </w:rPr>
      </w:pPr>
      <w:r w:rsidRPr="00A85690">
        <w:rPr>
          <w:rFonts w:ascii="Times New Roman" w:hAnsi="Times New Roman"/>
          <w:sz w:val="24"/>
          <w:szCs w:val="24"/>
          <w:lang w:eastAsia="zh-CN"/>
        </w:rPr>
        <w:t>Visuomenė, gyvenanti naujo bendrabūvio sąlygomis, vadinama daugeliu</w:t>
      </w:r>
      <w:r w:rsidRPr="00A85690">
        <w:rPr>
          <w:rFonts w:ascii="Times New Roman" w:hAnsi="Times New Roman"/>
          <w:sz w:val="24"/>
          <w:szCs w:val="24"/>
        </w:rPr>
        <w:t xml:space="preserve"> </w:t>
      </w:r>
      <w:r w:rsidRPr="00A85690">
        <w:rPr>
          <w:rFonts w:ascii="Times New Roman" w:hAnsi="Times New Roman"/>
          <w:sz w:val="24"/>
          <w:szCs w:val="24"/>
          <w:lang w:eastAsia="zh-CN"/>
        </w:rPr>
        <w:t>vard</w:t>
      </w:r>
      <w:r w:rsidR="0028236D" w:rsidRPr="00A85690">
        <w:rPr>
          <w:rFonts w:ascii="Times New Roman" w:hAnsi="Times New Roman"/>
          <w:sz w:val="24"/>
          <w:szCs w:val="24"/>
          <w:lang w:eastAsia="zh-CN"/>
        </w:rPr>
        <w:t>ų – globalia, postmodernia, po</w:t>
      </w:r>
      <w:r w:rsidRPr="00A85690">
        <w:rPr>
          <w:rFonts w:ascii="Times New Roman" w:hAnsi="Times New Roman"/>
          <w:sz w:val="24"/>
          <w:szCs w:val="24"/>
          <w:lang w:eastAsia="zh-CN"/>
        </w:rPr>
        <w:t>industrine, vartotojų, pertekliaus, komunikacijos, informacijos ir panašiai. Kaip ją bepavadintume, vienas svarbiausių jos bruožų yra tas, kad pagrindine preke tampa informacija, svarbiausi faktoriai yra ne kapitalas, darbas ar gamtiniai ištekliai, bet žinios, informacija, technologijos.</w:t>
      </w:r>
      <w:r w:rsidRPr="00A85690">
        <w:rPr>
          <w:rFonts w:ascii="Times New Roman" w:hAnsi="Times New Roman"/>
          <w:sz w:val="24"/>
          <w:szCs w:val="24"/>
        </w:rPr>
        <w:t xml:space="preserve"> </w:t>
      </w:r>
      <w:r w:rsidR="002B26AF" w:rsidRPr="00A85690">
        <w:rPr>
          <w:rFonts w:ascii="Times New Roman" w:hAnsi="Times New Roman"/>
          <w:sz w:val="24"/>
          <w:szCs w:val="24"/>
        </w:rPr>
        <w:t xml:space="preserve">Informacinė visuomenė – tokia visuomenė, kurioje visi piliečiai </w:t>
      </w:r>
      <w:r w:rsidR="002B26AF" w:rsidRPr="00A85690">
        <w:rPr>
          <w:rFonts w:ascii="Times New Roman" w:hAnsi="Times New Roman"/>
          <w:sz w:val="24"/>
          <w:szCs w:val="24"/>
        </w:rPr>
        <w:lastRenderedPageBreak/>
        <w:t xml:space="preserve">prieina prie žinių išteklių ir sugeba pasigaminti </w:t>
      </w:r>
      <w:proofErr w:type="spellStart"/>
      <w:r w:rsidR="002B26AF" w:rsidRPr="00A85690">
        <w:rPr>
          <w:rFonts w:ascii="Times New Roman" w:hAnsi="Times New Roman"/>
          <w:sz w:val="24"/>
          <w:szCs w:val="24"/>
        </w:rPr>
        <w:t>relevančią</w:t>
      </w:r>
      <w:proofErr w:type="spellEnd"/>
      <w:r w:rsidR="002B26AF" w:rsidRPr="00A85690">
        <w:rPr>
          <w:rFonts w:ascii="Times New Roman" w:hAnsi="Times New Roman"/>
          <w:sz w:val="24"/>
          <w:szCs w:val="24"/>
        </w:rPr>
        <w:t xml:space="preserve"> informaciją savo profesinei ir kasdienei veiklai bei aktyviam dalyvavimui visose visuomenės srityse. Informacinės visuomenės strateginis tikslas visuomet yra politinis, o sąlygos ir pasekmės – ekonominės ir socialinės (</w:t>
      </w:r>
      <w:proofErr w:type="spellStart"/>
      <w:r w:rsidR="002B26AF" w:rsidRPr="00A85690">
        <w:rPr>
          <w:rFonts w:ascii="Times New Roman" w:hAnsi="Times New Roman"/>
          <w:sz w:val="24"/>
          <w:szCs w:val="24"/>
        </w:rPr>
        <w:t>Jarockytė</w:t>
      </w:r>
      <w:proofErr w:type="spellEnd"/>
      <w:r w:rsidR="002B26AF" w:rsidRPr="00A85690">
        <w:rPr>
          <w:rFonts w:ascii="Times New Roman" w:hAnsi="Times New Roman"/>
          <w:sz w:val="24"/>
          <w:szCs w:val="24"/>
        </w:rPr>
        <w:t xml:space="preserve">, 2003). </w:t>
      </w:r>
      <w:r w:rsidRPr="00A85690">
        <w:rPr>
          <w:rFonts w:ascii="Times New Roman" w:hAnsi="Times New Roman"/>
          <w:sz w:val="24"/>
          <w:szCs w:val="24"/>
          <w:lang w:eastAsia="zh-CN"/>
        </w:rPr>
        <w:t>Informacinė visuomenė – tai atvira, išsilavinusi ir besimokanti visuomenė, kurios nariai gali ir geba visose savo veiklos srityse efektyviai veikti šiuolaikinių informacinių technologijų aplinkoje, naudotis šalies bei pasaulio informacijos resursais, o valdžios institucijos užtikrina informacijos prieinamumą ir patikimumą</w:t>
      </w:r>
      <w:r w:rsidR="00EE3461" w:rsidRPr="00A85690">
        <w:rPr>
          <w:rFonts w:ascii="Times New Roman" w:hAnsi="Times New Roman"/>
          <w:sz w:val="24"/>
          <w:szCs w:val="24"/>
          <w:lang w:eastAsia="zh-CN"/>
        </w:rPr>
        <w:t xml:space="preserve"> (Jurgaitis, 2000)</w:t>
      </w:r>
      <w:r w:rsidRPr="00A85690">
        <w:rPr>
          <w:rFonts w:ascii="Times New Roman" w:hAnsi="Times New Roman"/>
          <w:sz w:val="24"/>
          <w:szCs w:val="24"/>
          <w:lang w:eastAsia="zh-CN"/>
        </w:rPr>
        <w:t>.</w:t>
      </w:r>
      <w:r w:rsidR="00EE3461" w:rsidRPr="00A85690">
        <w:rPr>
          <w:rFonts w:ascii="Times New Roman" w:hAnsi="Times New Roman"/>
          <w:sz w:val="24"/>
          <w:szCs w:val="24"/>
          <w:lang w:eastAsia="zh-CN"/>
        </w:rPr>
        <w:t xml:space="preserve"> </w:t>
      </w:r>
      <w:r w:rsidR="002B26AF" w:rsidRPr="00A85690">
        <w:rPr>
          <w:rFonts w:ascii="Times New Roman" w:hAnsi="Times New Roman"/>
          <w:sz w:val="24"/>
          <w:szCs w:val="24"/>
          <w:lang w:eastAsia="zh-CN"/>
        </w:rPr>
        <w:t>Informacinę visuomenę apibrėžia tokios sąvokos: informacija, komunikacija, informacijos ir komunikacijos technologijos, telekomunikacijos, informacijos tinklai (</w:t>
      </w:r>
      <w:proofErr w:type="spellStart"/>
      <w:r w:rsidR="002B26AF" w:rsidRPr="00A85690">
        <w:rPr>
          <w:rFonts w:ascii="Times New Roman" w:hAnsi="Times New Roman"/>
          <w:sz w:val="24"/>
          <w:szCs w:val="24"/>
          <w:lang w:eastAsia="zh-CN"/>
        </w:rPr>
        <w:t>Jarockytė</w:t>
      </w:r>
      <w:proofErr w:type="spellEnd"/>
      <w:r w:rsidR="002B26AF" w:rsidRPr="00A85690">
        <w:rPr>
          <w:rFonts w:ascii="Times New Roman" w:hAnsi="Times New Roman"/>
          <w:sz w:val="24"/>
          <w:szCs w:val="24"/>
          <w:lang w:eastAsia="zh-CN"/>
        </w:rPr>
        <w:t xml:space="preserve">, 2003). </w:t>
      </w:r>
      <w:r w:rsidR="001335E7" w:rsidRPr="00A85690">
        <w:rPr>
          <w:rFonts w:ascii="Times New Roman" w:hAnsi="Times New Roman"/>
          <w:sz w:val="24"/>
          <w:szCs w:val="24"/>
          <w:lang w:eastAsia="zh-CN"/>
        </w:rPr>
        <w:t xml:space="preserve">Svarbiausias produktas informacinėje visuomenėje – informacija, o pagrindiniai ištekliai – žinios (Keras, 2000). Informacijos ir komunikacijos priemonės – informacinės visuomenės nervų sistema – tėra instrumentas, priemonė, todėl informacinės visuomenės esmė glūdi ne kibernetinėje erdvėje, bet kur kas arčiau socialinės realybės (Deksnys, </w:t>
      </w:r>
      <w:proofErr w:type="spellStart"/>
      <w:r w:rsidR="001335E7" w:rsidRPr="00A85690">
        <w:rPr>
          <w:rFonts w:ascii="Times New Roman" w:hAnsi="Times New Roman"/>
          <w:sz w:val="24"/>
          <w:szCs w:val="24"/>
          <w:lang w:eastAsia="zh-CN"/>
        </w:rPr>
        <w:t>Juzefovičius</w:t>
      </w:r>
      <w:proofErr w:type="spellEnd"/>
      <w:r w:rsidR="001335E7" w:rsidRPr="00A85690">
        <w:rPr>
          <w:rFonts w:ascii="Times New Roman" w:hAnsi="Times New Roman"/>
          <w:sz w:val="24"/>
          <w:szCs w:val="24"/>
          <w:lang w:eastAsia="zh-CN"/>
        </w:rPr>
        <w:t xml:space="preserve">, Keras ir </w:t>
      </w:r>
      <w:r w:rsidR="009708ED" w:rsidRPr="00A85690">
        <w:rPr>
          <w:rFonts w:ascii="Times New Roman" w:hAnsi="Times New Roman"/>
          <w:sz w:val="24"/>
          <w:szCs w:val="24"/>
          <w:lang w:eastAsia="zh-CN"/>
        </w:rPr>
        <w:t>Petrauskas,</w:t>
      </w:r>
      <w:r w:rsidR="001335E7" w:rsidRPr="00A85690">
        <w:rPr>
          <w:rFonts w:ascii="Times New Roman" w:hAnsi="Times New Roman"/>
          <w:sz w:val="24"/>
          <w:szCs w:val="24"/>
          <w:lang w:eastAsia="zh-CN"/>
        </w:rPr>
        <w:t xml:space="preserve"> 2002).</w:t>
      </w:r>
    </w:p>
    <w:p w:rsidR="00193AB2" w:rsidRPr="00A85690" w:rsidRDefault="00193AB2" w:rsidP="0026182F">
      <w:pPr>
        <w:autoSpaceDE w:val="0"/>
        <w:autoSpaceDN w:val="0"/>
        <w:adjustRightInd w:val="0"/>
        <w:spacing w:after="0" w:line="360" w:lineRule="auto"/>
        <w:ind w:firstLine="567"/>
        <w:jc w:val="both"/>
        <w:rPr>
          <w:rFonts w:ascii="Times New Roman" w:hAnsi="Times New Roman"/>
          <w:sz w:val="24"/>
          <w:szCs w:val="24"/>
          <w:lang w:eastAsia="zh-CN"/>
        </w:rPr>
      </w:pPr>
      <w:r w:rsidRPr="00A85690">
        <w:rPr>
          <w:rFonts w:ascii="Times New Roman" w:hAnsi="Times New Roman"/>
          <w:sz w:val="24"/>
          <w:szCs w:val="24"/>
          <w:lang w:eastAsia="zh-CN"/>
        </w:rPr>
        <w:t>Pagrindinėmis informacinės visuomenės vertybėmis yra laikomos:</w:t>
      </w:r>
    </w:p>
    <w:p w:rsidR="00193AB2" w:rsidRPr="00A85690" w:rsidRDefault="008A3949" w:rsidP="0026182F">
      <w:pPr>
        <w:numPr>
          <w:ilvl w:val="0"/>
          <w:numId w:val="5"/>
        </w:numPr>
        <w:tabs>
          <w:tab w:val="left" w:pos="851"/>
        </w:tabs>
        <w:autoSpaceDE w:val="0"/>
        <w:autoSpaceDN w:val="0"/>
        <w:adjustRightInd w:val="0"/>
        <w:spacing w:after="0" w:line="360" w:lineRule="auto"/>
        <w:ind w:left="0" w:firstLine="567"/>
        <w:jc w:val="both"/>
        <w:rPr>
          <w:rFonts w:ascii="Times New Roman" w:hAnsi="Times New Roman"/>
          <w:sz w:val="24"/>
          <w:szCs w:val="24"/>
          <w:lang w:eastAsia="zh-CN"/>
        </w:rPr>
      </w:pPr>
      <w:r w:rsidRPr="00A85690">
        <w:rPr>
          <w:rFonts w:ascii="Times New Roman" w:hAnsi="Times New Roman"/>
          <w:sz w:val="24"/>
          <w:szCs w:val="24"/>
          <w:lang w:eastAsia="zh-CN"/>
        </w:rPr>
        <w:t>žmogus ir jo pilietinės teisės,</w:t>
      </w:r>
    </w:p>
    <w:p w:rsidR="00193AB2" w:rsidRPr="00A85690" w:rsidRDefault="00193AB2" w:rsidP="0026182F">
      <w:pPr>
        <w:numPr>
          <w:ilvl w:val="0"/>
          <w:numId w:val="5"/>
        </w:numPr>
        <w:tabs>
          <w:tab w:val="left" w:pos="851"/>
        </w:tabs>
        <w:autoSpaceDE w:val="0"/>
        <w:autoSpaceDN w:val="0"/>
        <w:adjustRightInd w:val="0"/>
        <w:spacing w:after="0" w:line="360" w:lineRule="auto"/>
        <w:ind w:left="0" w:firstLine="567"/>
        <w:jc w:val="both"/>
        <w:rPr>
          <w:rFonts w:ascii="Times New Roman" w:hAnsi="Times New Roman"/>
          <w:sz w:val="24"/>
          <w:szCs w:val="24"/>
          <w:lang w:eastAsia="zh-CN"/>
        </w:rPr>
      </w:pPr>
      <w:r w:rsidRPr="00A85690">
        <w:rPr>
          <w:rFonts w:ascii="Times New Roman" w:hAnsi="Times New Roman"/>
          <w:sz w:val="24"/>
          <w:szCs w:val="24"/>
          <w:lang w:eastAsia="zh-CN"/>
        </w:rPr>
        <w:t>technologijos ka</w:t>
      </w:r>
      <w:r w:rsidR="008A3949" w:rsidRPr="00A85690">
        <w:rPr>
          <w:rFonts w:ascii="Times New Roman" w:hAnsi="Times New Roman"/>
          <w:sz w:val="24"/>
          <w:szCs w:val="24"/>
          <w:lang w:eastAsia="zh-CN"/>
        </w:rPr>
        <w:t>ip intelektualūs darbo įrankiai,</w:t>
      </w:r>
    </w:p>
    <w:p w:rsidR="00193AB2" w:rsidRPr="00A85690" w:rsidRDefault="00193AB2" w:rsidP="0026182F">
      <w:pPr>
        <w:numPr>
          <w:ilvl w:val="0"/>
          <w:numId w:val="5"/>
        </w:numPr>
        <w:tabs>
          <w:tab w:val="left" w:pos="851"/>
        </w:tabs>
        <w:autoSpaceDE w:val="0"/>
        <w:autoSpaceDN w:val="0"/>
        <w:adjustRightInd w:val="0"/>
        <w:spacing w:after="0" w:line="360" w:lineRule="auto"/>
        <w:ind w:left="0" w:firstLine="567"/>
        <w:jc w:val="both"/>
        <w:rPr>
          <w:rFonts w:ascii="Times New Roman" w:hAnsi="Times New Roman"/>
          <w:sz w:val="24"/>
          <w:szCs w:val="24"/>
          <w:lang w:eastAsia="zh-CN"/>
        </w:rPr>
      </w:pPr>
      <w:r w:rsidRPr="00A85690">
        <w:rPr>
          <w:rFonts w:ascii="Times New Roman" w:hAnsi="Times New Roman"/>
          <w:sz w:val="24"/>
          <w:szCs w:val="24"/>
          <w:lang w:eastAsia="zh-CN"/>
        </w:rPr>
        <w:t>informacija kaip nemažėjantis resursas.</w:t>
      </w:r>
    </w:p>
    <w:p w:rsidR="00E127A2" w:rsidRPr="00A85690" w:rsidRDefault="00E127A2" w:rsidP="00E127A2">
      <w:pPr>
        <w:autoSpaceDE w:val="0"/>
        <w:autoSpaceDN w:val="0"/>
        <w:adjustRightInd w:val="0"/>
        <w:spacing w:after="0" w:line="360" w:lineRule="auto"/>
        <w:ind w:firstLine="567"/>
        <w:jc w:val="both"/>
        <w:rPr>
          <w:rFonts w:ascii="Times New Roman" w:hAnsi="Times New Roman"/>
          <w:sz w:val="24"/>
          <w:szCs w:val="24"/>
          <w:lang w:eastAsia="zh-CN"/>
        </w:rPr>
      </w:pPr>
      <w:r w:rsidRPr="00A85690">
        <w:rPr>
          <w:rFonts w:ascii="Times New Roman" w:hAnsi="Times New Roman"/>
          <w:sz w:val="24"/>
          <w:szCs w:val="24"/>
          <w:lang w:eastAsia="zh-CN"/>
        </w:rPr>
        <w:t>Visuomenėje vykstančias socialines transformacijas bandoma suvokti iš vyraujančių požymių, kurie apibrėžiami kaip informacinės visuomenės kriterijai, taip pat pačią visuomenę suskirstant į lygmenis pagal informacijos ir komunikacijos technologijų plėtotę ir taikymą kasdieniame žmonių gyvenime (</w:t>
      </w:r>
      <w:proofErr w:type="spellStart"/>
      <w:r w:rsidRPr="00A85690">
        <w:rPr>
          <w:rFonts w:ascii="Times New Roman" w:hAnsi="Times New Roman"/>
          <w:sz w:val="24"/>
          <w:szCs w:val="24"/>
          <w:lang w:eastAsia="zh-CN"/>
        </w:rPr>
        <w:t>Jarockytė</w:t>
      </w:r>
      <w:proofErr w:type="spellEnd"/>
      <w:r w:rsidRPr="00A85690">
        <w:rPr>
          <w:rFonts w:ascii="Times New Roman" w:hAnsi="Times New Roman"/>
          <w:sz w:val="24"/>
          <w:szCs w:val="24"/>
          <w:lang w:eastAsia="zh-CN"/>
        </w:rPr>
        <w:t xml:space="preserve">, 2003). </w:t>
      </w:r>
    </w:p>
    <w:p w:rsidR="00D05A4F" w:rsidRPr="00A85690" w:rsidRDefault="00E127A2" w:rsidP="00E127A2">
      <w:pPr>
        <w:autoSpaceDE w:val="0"/>
        <w:autoSpaceDN w:val="0"/>
        <w:adjustRightInd w:val="0"/>
        <w:spacing w:after="0" w:line="360" w:lineRule="auto"/>
        <w:ind w:firstLine="567"/>
        <w:jc w:val="both"/>
        <w:rPr>
          <w:rFonts w:ascii="Times New Roman" w:hAnsi="Times New Roman"/>
          <w:b/>
          <w:sz w:val="24"/>
          <w:szCs w:val="24"/>
          <w:lang w:eastAsia="zh-CN"/>
        </w:rPr>
      </w:pPr>
      <w:r w:rsidRPr="00A85690">
        <w:rPr>
          <w:rFonts w:ascii="Times New Roman" w:hAnsi="Times New Roman"/>
          <w:sz w:val="24"/>
          <w:szCs w:val="24"/>
          <w:lang w:eastAsia="zh-CN"/>
        </w:rPr>
        <w:t xml:space="preserve">Informacinės visuomenės plėtrą greitina telekomunikacijos, informacijos tinklai, elektroninis duomenų apdorojimas ir mainai. Informacinės visuomenės technologijų sklaida visose žmonių gyvenimo srityse labai veikia gyvenimą, keičia jo kokybę, žmonės turi būti aktyvesni, socialiai </w:t>
      </w:r>
      <w:proofErr w:type="spellStart"/>
      <w:r w:rsidRPr="00A85690">
        <w:rPr>
          <w:rFonts w:ascii="Times New Roman" w:hAnsi="Times New Roman"/>
          <w:sz w:val="24"/>
          <w:szCs w:val="24"/>
          <w:lang w:eastAsia="zh-CN"/>
        </w:rPr>
        <w:t>organizuotesni</w:t>
      </w:r>
      <w:proofErr w:type="spellEnd"/>
      <w:r w:rsidRPr="00A85690">
        <w:rPr>
          <w:rFonts w:ascii="Times New Roman" w:hAnsi="Times New Roman"/>
          <w:sz w:val="24"/>
          <w:szCs w:val="24"/>
          <w:lang w:eastAsia="zh-CN"/>
        </w:rPr>
        <w:t>, labiau išsilavinę, mobilesni, labiau pasirengę permainoms ir joms atsparesni (</w:t>
      </w:r>
      <w:proofErr w:type="spellStart"/>
      <w:r w:rsidRPr="00A85690">
        <w:rPr>
          <w:rFonts w:ascii="Times New Roman" w:hAnsi="Times New Roman"/>
          <w:sz w:val="24"/>
          <w:szCs w:val="24"/>
          <w:lang w:eastAsia="zh-CN"/>
        </w:rPr>
        <w:t>Jarockytė</w:t>
      </w:r>
      <w:proofErr w:type="spellEnd"/>
      <w:r w:rsidRPr="00A85690">
        <w:rPr>
          <w:rFonts w:ascii="Times New Roman" w:hAnsi="Times New Roman"/>
          <w:sz w:val="24"/>
          <w:szCs w:val="24"/>
          <w:lang w:eastAsia="zh-CN"/>
        </w:rPr>
        <w:t>, 2003).</w:t>
      </w:r>
    </w:p>
    <w:p w:rsidR="000208ED" w:rsidRPr="00A85690" w:rsidRDefault="000208ED" w:rsidP="0026182F">
      <w:pPr>
        <w:autoSpaceDE w:val="0"/>
        <w:autoSpaceDN w:val="0"/>
        <w:adjustRightInd w:val="0"/>
        <w:spacing w:after="0" w:line="360" w:lineRule="auto"/>
        <w:ind w:firstLine="567"/>
        <w:jc w:val="both"/>
        <w:rPr>
          <w:rFonts w:ascii="Times New Roman" w:hAnsi="Times New Roman"/>
          <w:sz w:val="24"/>
          <w:szCs w:val="24"/>
          <w:lang w:eastAsia="zh-CN"/>
        </w:rPr>
      </w:pPr>
    </w:p>
    <w:p w:rsidR="00112679" w:rsidRPr="00A85690" w:rsidRDefault="00112679" w:rsidP="0026182F">
      <w:pPr>
        <w:pStyle w:val="TOC1"/>
        <w:spacing w:after="0"/>
        <w:ind w:firstLine="567"/>
        <w:rPr>
          <w:lang w:val="lt-LT"/>
        </w:rPr>
      </w:pPr>
      <w:r w:rsidRPr="00A85690">
        <w:rPr>
          <w:lang w:val="lt-LT"/>
        </w:rPr>
        <w:t>2.2. Informacinių komunikacinių technologijų nauda informacinei visuomenei</w:t>
      </w:r>
    </w:p>
    <w:p w:rsidR="00A70A3C" w:rsidRPr="00A85690" w:rsidRDefault="00A70A3C" w:rsidP="0026182F">
      <w:pPr>
        <w:autoSpaceDE w:val="0"/>
        <w:autoSpaceDN w:val="0"/>
        <w:adjustRightInd w:val="0"/>
        <w:spacing w:after="0" w:line="360" w:lineRule="auto"/>
        <w:ind w:firstLine="567"/>
        <w:jc w:val="both"/>
        <w:rPr>
          <w:rFonts w:ascii="Times New Roman" w:hAnsi="Times New Roman"/>
          <w:sz w:val="24"/>
          <w:szCs w:val="24"/>
          <w:lang w:eastAsia="zh-CN"/>
        </w:rPr>
      </w:pPr>
    </w:p>
    <w:p w:rsidR="008B6320" w:rsidRPr="00A85690" w:rsidRDefault="008B6320" w:rsidP="0026182F">
      <w:pPr>
        <w:autoSpaceDE w:val="0"/>
        <w:autoSpaceDN w:val="0"/>
        <w:adjustRightInd w:val="0"/>
        <w:spacing w:after="0" w:line="360" w:lineRule="auto"/>
        <w:ind w:firstLine="567"/>
        <w:jc w:val="both"/>
        <w:rPr>
          <w:rFonts w:ascii="Times New Roman" w:hAnsi="Times New Roman"/>
          <w:sz w:val="24"/>
          <w:szCs w:val="24"/>
          <w:lang w:eastAsia="zh-CN"/>
        </w:rPr>
      </w:pPr>
      <w:r w:rsidRPr="00A85690">
        <w:rPr>
          <w:rFonts w:ascii="Times New Roman" w:hAnsi="Times New Roman"/>
          <w:sz w:val="24"/>
          <w:szCs w:val="24"/>
          <w:lang w:eastAsia="zh-CN"/>
        </w:rPr>
        <w:t xml:space="preserve">Šiuo metu išsivysčiusioms pasaulio valstybėms būdingas perėjimas prie naujo – poindustrinės, arba informacinės, visuomenės tipo. Jis apibūdinamas sparčiais mokslinių žinių, informacijos ir naujovių augimo tempais. Tuo pat metu iš esmės keičiasi visuomenės vystymosi prioritetai. Ekonomikoje staigiai išaugo paslaugų sritis, jos plitimas neatsiejamas nuo dvasinės ir intelektualinės gerovės, skatina informacinės technikos ir technologijų plėtojimąsi. </w:t>
      </w:r>
      <w:r w:rsidRPr="00A85690">
        <w:rPr>
          <w:rFonts w:ascii="Times New Roman" w:hAnsi="Times New Roman"/>
          <w:sz w:val="24"/>
          <w:szCs w:val="24"/>
          <w:lang w:eastAsia="zh-CN"/>
        </w:rPr>
        <w:lastRenderedPageBreak/>
        <w:t>Informatizavimas, grindžiamas pažangiomis technologijomis, apima praktiškai visas valstybės gyvenimo sritis, lemia jų kokybinius pakitimus. Atsiranda nauja socialinio gyvenimo sritis, nauja visuomenės būklė. Pagrindinė tokios visuomenės egzistavimo ypatybė yra ta, kad ji į pirmą vietą iškelia žinias ir informaciją. Dėl informatizavimo, kompiuterių, telekomunikacijų ir kosminio  ryšio naudojimo visuomenėje įvyks informacinė revoliucija, kuri leis sėkmingiau spręsti problemas ir patobulinti socialines sistemas (</w:t>
      </w:r>
      <w:proofErr w:type="spellStart"/>
      <w:r w:rsidRPr="00A85690">
        <w:rPr>
          <w:rFonts w:ascii="Times New Roman" w:hAnsi="Times New Roman"/>
          <w:sz w:val="24"/>
          <w:szCs w:val="24"/>
          <w:lang w:eastAsia="zh-CN"/>
        </w:rPr>
        <w:t>Bagdanavičius</w:t>
      </w:r>
      <w:proofErr w:type="spellEnd"/>
      <w:r w:rsidRPr="00A85690">
        <w:rPr>
          <w:rFonts w:ascii="Times New Roman" w:hAnsi="Times New Roman"/>
          <w:sz w:val="24"/>
          <w:szCs w:val="24"/>
          <w:lang w:eastAsia="zh-CN"/>
        </w:rPr>
        <w:t>, 2009).</w:t>
      </w:r>
      <w:r w:rsidR="00370179" w:rsidRPr="00A85690">
        <w:rPr>
          <w:rFonts w:ascii="Times New Roman" w:hAnsi="Times New Roman"/>
          <w:sz w:val="24"/>
          <w:szCs w:val="24"/>
          <w:lang w:eastAsia="ja-JP"/>
        </w:rPr>
        <w:t xml:space="preserve"> Jungtinių Tautų vaiko teisių konvencija (1989) septynioliktuoju straipsniu apibrėžia nevaržomą vaiko teisę naudotis įvairių nacionalinių ir tarptautinių šaltinių informacija bei medžiaga, ypač tokia, kuri prisideda prie vaiko socialinės, dvasinės ir dorovinės gerovės ir skatina jo fizinį bei psichinį vystymąsi.</w:t>
      </w:r>
    </w:p>
    <w:p w:rsidR="00981E20" w:rsidRPr="00A85690" w:rsidRDefault="00A70A3C" w:rsidP="0026182F">
      <w:pPr>
        <w:autoSpaceDE w:val="0"/>
        <w:autoSpaceDN w:val="0"/>
        <w:adjustRightInd w:val="0"/>
        <w:spacing w:after="0" w:line="360" w:lineRule="auto"/>
        <w:ind w:firstLine="567"/>
        <w:jc w:val="both"/>
        <w:rPr>
          <w:rFonts w:ascii="Times New Roman" w:hAnsi="Times New Roman"/>
          <w:sz w:val="24"/>
          <w:szCs w:val="24"/>
          <w:lang w:eastAsia="zh-CN"/>
        </w:rPr>
      </w:pPr>
      <w:r w:rsidRPr="00A85690">
        <w:rPr>
          <w:rFonts w:ascii="Times New Roman" w:hAnsi="Times New Roman"/>
          <w:sz w:val="24"/>
          <w:szCs w:val="24"/>
          <w:lang w:eastAsia="zh-CN"/>
        </w:rPr>
        <w:t>Viena esminių informacinių technologijų savybių – orientacija į taikymą. Informacinės technologijos susiformavo ir tapo reikšmingos dėl spartaus šiuolaikinių technologijų plitimo visose žmonių veiklos srityse (I</w:t>
      </w:r>
      <w:r w:rsidR="005C735B" w:rsidRPr="00A85690">
        <w:rPr>
          <w:rFonts w:ascii="Times New Roman" w:hAnsi="Times New Roman"/>
          <w:sz w:val="24"/>
          <w:szCs w:val="24"/>
          <w:lang w:eastAsia="zh-CN"/>
        </w:rPr>
        <w:t xml:space="preserve">nformacinių komunikacinių technologijų </w:t>
      </w:r>
      <w:r w:rsidRPr="00A85690">
        <w:rPr>
          <w:rFonts w:ascii="Times New Roman" w:hAnsi="Times New Roman"/>
          <w:sz w:val="24"/>
          <w:szCs w:val="24"/>
          <w:lang w:eastAsia="zh-CN"/>
        </w:rPr>
        <w:t>taikymo ugdymo procese galimybės, 2005).</w:t>
      </w:r>
    </w:p>
    <w:p w:rsidR="00240B8F" w:rsidRPr="00A85690" w:rsidRDefault="0028236D" w:rsidP="0026182F">
      <w:pPr>
        <w:autoSpaceDE w:val="0"/>
        <w:autoSpaceDN w:val="0"/>
        <w:adjustRightInd w:val="0"/>
        <w:spacing w:after="0" w:line="360" w:lineRule="auto"/>
        <w:ind w:firstLine="567"/>
        <w:jc w:val="both"/>
        <w:rPr>
          <w:rFonts w:ascii="Times New Roman" w:hAnsi="Times New Roman"/>
          <w:sz w:val="24"/>
          <w:szCs w:val="24"/>
          <w:lang w:eastAsia="zh-CN"/>
        </w:rPr>
      </w:pPr>
      <w:r w:rsidRPr="00A85690">
        <w:rPr>
          <w:rFonts w:ascii="Times New Roman" w:hAnsi="Times New Roman"/>
          <w:sz w:val="24"/>
          <w:szCs w:val="24"/>
          <w:lang w:eastAsia="zh-CN"/>
        </w:rPr>
        <w:t>IKT kompetencija – visuma žinių, gebėjimų ir nuostatų, kurias vaikas įgyja taikydamas IKT. Ši kompetencija nereikalauja kurti naujų kompiuterių programų, bet padeda vaikui siekti iškeltų mokymosi tikslų ir uždavinių. IKT kompetencijos pagrindas yra gebėjimai, nukreipti į mokymosi procesą, ir įgalinantys mokinį naudotis IKT galimybėmis gerinant savo mokymąsi. Tačiau ji apima ir techninę programinės įrangos naudojimo kompetenciją – gebėjimą pasirinkti reikiamą programinę įrangą, tinkamai ir efektyviai ja naudotis, įvertinti jos naudą siekiant tikslo. Informacinės komunikacinės technologijos gali padidinti mokymosi efektyvumą, tačiau pirmiausia reikia mokėti jomis naudotis (</w:t>
      </w:r>
      <w:r w:rsidR="0063745C" w:rsidRPr="00A85690">
        <w:rPr>
          <w:rFonts w:ascii="Times New Roman" w:hAnsi="Times New Roman"/>
          <w:sz w:val="24"/>
          <w:szCs w:val="24"/>
          <w:lang w:eastAsia="zh-CN"/>
        </w:rPr>
        <w:t>Informacinių komunikacinių technologijų taikymo ugdymo procese galimybės, 2005</w:t>
      </w:r>
      <w:r w:rsidRPr="00A85690">
        <w:rPr>
          <w:rFonts w:ascii="Times New Roman" w:hAnsi="Times New Roman"/>
          <w:sz w:val="24"/>
          <w:szCs w:val="24"/>
          <w:lang w:eastAsia="zh-CN"/>
        </w:rPr>
        <w:t>).</w:t>
      </w:r>
    </w:p>
    <w:p w:rsidR="00F9040C" w:rsidRPr="00A85690" w:rsidRDefault="00F9040C" w:rsidP="0026182F">
      <w:pPr>
        <w:autoSpaceDE w:val="0"/>
        <w:autoSpaceDN w:val="0"/>
        <w:adjustRightInd w:val="0"/>
        <w:spacing w:after="0" w:line="360" w:lineRule="auto"/>
        <w:ind w:firstLine="567"/>
        <w:jc w:val="both"/>
        <w:rPr>
          <w:rFonts w:ascii="Times New Roman" w:hAnsi="Times New Roman"/>
          <w:sz w:val="24"/>
          <w:szCs w:val="24"/>
          <w:lang w:eastAsia="zh-CN"/>
        </w:rPr>
      </w:pPr>
      <w:r w:rsidRPr="00A85690">
        <w:rPr>
          <w:rFonts w:ascii="Times New Roman" w:hAnsi="Times New Roman"/>
          <w:sz w:val="24"/>
          <w:szCs w:val="24"/>
          <w:lang w:eastAsia="zh-CN"/>
        </w:rPr>
        <w:t>Kitas svarbus IKT kompetencijos aspektas yra socialinių ir etinių nuostatų ugdymas taikant IKT. Svarbu, kad mokiniai teisėtai ir atsakingai naudotųsi naujomis technologijomis, padėtų vienas kitam kilus sunkumams, tvarkingai, rūpestingai elgtųsi su aparatūra ir programine įranga, žinotų apie virusų buvimą ir mokėtų elgtis gavę neįprastų žinučių, gerbtų kitų intelektualiąją nuosavybę naudodamiesi informacija ir programine įranga.</w:t>
      </w:r>
    </w:p>
    <w:p w:rsidR="006D74F8" w:rsidRPr="00A85690" w:rsidRDefault="005C735B" w:rsidP="0026182F">
      <w:pPr>
        <w:spacing w:after="0" w:line="360" w:lineRule="auto"/>
        <w:ind w:firstLine="567"/>
        <w:jc w:val="both"/>
        <w:rPr>
          <w:rFonts w:ascii="Times New Roman" w:hAnsi="Times New Roman"/>
          <w:sz w:val="24"/>
          <w:szCs w:val="24"/>
          <w:lang w:eastAsia="ja-JP"/>
        </w:rPr>
      </w:pPr>
      <w:r w:rsidRPr="00A85690">
        <w:rPr>
          <w:rFonts w:ascii="Times New Roman" w:hAnsi="Times New Roman"/>
          <w:sz w:val="24"/>
          <w:szCs w:val="24"/>
          <w:lang w:eastAsia="ja-JP"/>
        </w:rPr>
        <w:t xml:space="preserve">R. </w:t>
      </w:r>
      <w:r w:rsidR="006D74F8" w:rsidRPr="00A85690">
        <w:rPr>
          <w:rFonts w:ascii="Times New Roman" w:hAnsi="Times New Roman"/>
          <w:sz w:val="24"/>
          <w:szCs w:val="24"/>
          <w:lang w:eastAsia="ja-JP"/>
        </w:rPr>
        <w:t>Lek</w:t>
      </w:r>
      <w:r w:rsidRPr="00A85690">
        <w:rPr>
          <w:rFonts w:ascii="Times New Roman" w:hAnsi="Times New Roman"/>
          <w:sz w:val="24"/>
          <w:szCs w:val="24"/>
          <w:lang w:eastAsia="ja-JP"/>
        </w:rPr>
        <w:t>avičienė, Z. Vasiliauskaitė</w:t>
      </w:r>
      <w:r w:rsidR="006D74F8" w:rsidRPr="00A85690">
        <w:rPr>
          <w:rFonts w:ascii="Times New Roman" w:hAnsi="Times New Roman"/>
          <w:sz w:val="24"/>
          <w:szCs w:val="24"/>
          <w:lang w:eastAsia="ja-JP"/>
        </w:rPr>
        <w:t xml:space="preserve">, </w:t>
      </w:r>
      <w:r w:rsidRPr="00A85690">
        <w:rPr>
          <w:rFonts w:ascii="Times New Roman" w:hAnsi="Times New Roman"/>
          <w:sz w:val="24"/>
          <w:szCs w:val="24"/>
          <w:lang w:eastAsia="ja-JP"/>
        </w:rPr>
        <w:t xml:space="preserve">D. </w:t>
      </w:r>
      <w:proofErr w:type="spellStart"/>
      <w:r w:rsidR="006D74F8" w:rsidRPr="00A85690">
        <w:rPr>
          <w:rFonts w:ascii="Times New Roman" w:hAnsi="Times New Roman"/>
          <w:sz w:val="24"/>
          <w:szCs w:val="24"/>
          <w:lang w:eastAsia="ja-JP"/>
        </w:rPr>
        <w:t>Antinienė</w:t>
      </w:r>
      <w:proofErr w:type="spellEnd"/>
      <w:r w:rsidR="006D74F8" w:rsidRPr="00A85690">
        <w:rPr>
          <w:rFonts w:ascii="Times New Roman" w:hAnsi="Times New Roman"/>
          <w:sz w:val="24"/>
          <w:szCs w:val="24"/>
          <w:lang w:eastAsia="ja-JP"/>
        </w:rPr>
        <w:t xml:space="preserve"> </w:t>
      </w:r>
      <w:r w:rsidRPr="00A85690">
        <w:rPr>
          <w:rFonts w:ascii="Times New Roman" w:hAnsi="Times New Roman"/>
          <w:sz w:val="24"/>
          <w:szCs w:val="24"/>
          <w:lang w:eastAsia="ja-JP"/>
        </w:rPr>
        <w:t xml:space="preserve">bei J. </w:t>
      </w:r>
      <w:proofErr w:type="spellStart"/>
      <w:r w:rsidRPr="00A85690">
        <w:rPr>
          <w:rFonts w:ascii="Times New Roman" w:hAnsi="Times New Roman"/>
          <w:sz w:val="24"/>
          <w:szCs w:val="24"/>
          <w:lang w:eastAsia="ja-JP"/>
        </w:rPr>
        <w:t>Almonaitienė</w:t>
      </w:r>
      <w:proofErr w:type="spellEnd"/>
      <w:r w:rsidRPr="00A85690">
        <w:rPr>
          <w:rFonts w:ascii="Times New Roman" w:hAnsi="Times New Roman"/>
          <w:sz w:val="24"/>
          <w:szCs w:val="24"/>
          <w:lang w:eastAsia="ja-JP"/>
        </w:rPr>
        <w:t xml:space="preserve"> </w:t>
      </w:r>
      <w:r w:rsidR="006D74F8" w:rsidRPr="00A85690">
        <w:rPr>
          <w:rFonts w:ascii="Times New Roman" w:hAnsi="Times New Roman"/>
          <w:sz w:val="24"/>
          <w:szCs w:val="24"/>
          <w:lang w:eastAsia="ja-JP"/>
        </w:rPr>
        <w:t xml:space="preserve">(2010) išskiria tokius teigiamus </w:t>
      </w:r>
      <w:r w:rsidR="0028236D" w:rsidRPr="00A85690">
        <w:rPr>
          <w:rFonts w:ascii="Times New Roman" w:hAnsi="Times New Roman"/>
          <w:sz w:val="24"/>
          <w:szCs w:val="24"/>
          <w:lang w:eastAsia="ja-JP"/>
        </w:rPr>
        <w:t>bendravimo IKT</w:t>
      </w:r>
      <w:r w:rsidR="006D74F8" w:rsidRPr="00A85690">
        <w:rPr>
          <w:rFonts w:ascii="Times New Roman" w:hAnsi="Times New Roman"/>
          <w:sz w:val="24"/>
          <w:szCs w:val="24"/>
          <w:lang w:eastAsia="ja-JP"/>
        </w:rPr>
        <w:t xml:space="preserve"> aspektus:</w:t>
      </w:r>
    </w:p>
    <w:p w:rsidR="006D74F8" w:rsidRPr="00A85690" w:rsidRDefault="006D74F8" w:rsidP="0026182F">
      <w:pPr>
        <w:numPr>
          <w:ilvl w:val="0"/>
          <w:numId w:val="2"/>
        </w:numPr>
        <w:tabs>
          <w:tab w:val="left" w:pos="851"/>
        </w:tabs>
        <w:spacing w:after="0" w:line="360" w:lineRule="auto"/>
        <w:ind w:left="0" w:firstLine="567"/>
        <w:jc w:val="both"/>
        <w:rPr>
          <w:rFonts w:ascii="Times New Roman" w:hAnsi="Times New Roman"/>
          <w:sz w:val="24"/>
          <w:szCs w:val="24"/>
          <w:lang w:eastAsia="ja-JP"/>
        </w:rPr>
      </w:pPr>
      <w:r w:rsidRPr="00A85690">
        <w:rPr>
          <w:rFonts w:ascii="Times New Roman" w:hAnsi="Times New Roman"/>
          <w:sz w:val="24"/>
          <w:szCs w:val="24"/>
          <w:lang w:eastAsia="ja-JP"/>
        </w:rPr>
        <w:t>Anonimiškumas. Minint vien teigiamus šio aspekto ypatumus – daugelis informacinių technologijų vartotojų gali dalį informacijos apie save nuslėpti ir jų apgaulė, dėl geografinio atstumo ar nematomos neverbalinės elgseno</w:t>
      </w:r>
      <w:r w:rsidR="0028236D" w:rsidRPr="00A85690">
        <w:rPr>
          <w:rFonts w:ascii="Times New Roman" w:hAnsi="Times New Roman"/>
          <w:sz w:val="24"/>
          <w:szCs w:val="24"/>
          <w:lang w:eastAsia="ja-JP"/>
        </w:rPr>
        <w:t>s, gali būti neatskleista nepažį</w:t>
      </w:r>
      <w:r w:rsidRPr="00A85690">
        <w:rPr>
          <w:rFonts w:ascii="Times New Roman" w:hAnsi="Times New Roman"/>
          <w:sz w:val="24"/>
          <w:szCs w:val="24"/>
          <w:lang w:eastAsia="ja-JP"/>
        </w:rPr>
        <w:t>stamųjų tarpe.</w:t>
      </w:r>
    </w:p>
    <w:p w:rsidR="006D74F8" w:rsidRPr="00A85690" w:rsidRDefault="006D74F8" w:rsidP="0026182F">
      <w:pPr>
        <w:numPr>
          <w:ilvl w:val="0"/>
          <w:numId w:val="2"/>
        </w:numPr>
        <w:tabs>
          <w:tab w:val="left" w:pos="851"/>
        </w:tabs>
        <w:spacing w:after="0" w:line="360" w:lineRule="auto"/>
        <w:ind w:left="0" w:firstLine="567"/>
        <w:jc w:val="both"/>
        <w:rPr>
          <w:rFonts w:ascii="Times New Roman" w:hAnsi="Times New Roman"/>
          <w:sz w:val="24"/>
          <w:szCs w:val="24"/>
          <w:lang w:eastAsia="ja-JP"/>
        </w:rPr>
      </w:pPr>
      <w:r w:rsidRPr="00A85690">
        <w:rPr>
          <w:rFonts w:ascii="Times New Roman" w:hAnsi="Times New Roman"/>
          <w:sz w:val="24"/>
          <w:szCs w:val="24"/>
          <w:lang w:eastAsia="ja-JP"/>
        </w:rPr>
        <w:lastRenderedPageBreak/>
        <w:t xml:space="preserve">Savanoriškumas. Autorės teigia, kad asmeniniai kontaktai tiek internete, tiek telefonu, yra </w:t>
      </w:r>
      <w:r w:rsidR="0028236D" w:rsidRPr="00A85690">
        <w:rPr>
          <w:rFonts w:ascii="Times New Roman" w:hAnsi="Times New Roman"/>
          <w:sz w:val="24"/>
          <w:szCs w:val="24"/>
          <w:lang w:eastAsia="ja-JP"/>
        </w:rPr>
        <w:t>pradedami</w:t>
      </w:r>
      <w:r w:rsidRPr="00A85690">
        <w:rPr>
          <w:rFonts w:ascii="Times New Roman" w:hAnsi="Times New Roman"/>
          <w:sz w:val="24"/>
          <w:szCs w:val="24"/>
          <w:lang w:eastAsia="ja-JP"/>
        </w:rPr>
        <w:t xml:space="preserve"> ir nutraukiami savanoriškai ir tai padaryti yra kur kas lengviau, nei realiame gyvenime. </w:t>
      </w:r>
    </w:p>
    <w:p w:rsidR="006D74F8" w:rsidRPr="00A85690" w:rsidRDefault="006D74F8" w:rsidP="0026182F">
      <w:pPr>
        <w:numPr>
          <w:ilvl w:val="0"/>
          <w:numId w:val="2"/>
        </w:numPr>
        <w:tabs>
          <w:tab w:val="left" w:pos="851"/>
        </w:tabs>
        <w:spacing w:after="0" w:line="360" w:lineRule="auto"/>
        <w:ind w:left="0" w:firstLine="567"/>
        <w:jc w:val="both"/>
        <w:rPr>
          <w:rFonts w:ascii="Times New Roman" w:hAnsi="Times New Roman"/>
          <w:sz w:val="24"/>
          <w:szCs w:val="24"/>
          <w:lang w:eastAsia="ja-JP"/>
        </w:rPr>
      </w:pPr>
      <w:proofErr w:type="spellStart"/>
      <w:r w:rsidRPr="00A85690">
        <w:rPr>
          <w:rFonts w:ascii="Times New Roman" w:hAnsi="Times New Roman"/>
          <w:sz w:val="24"/>
          <w:szCs w:val="24"/>
          <w:lang w:eastAsia="ja-JP"/>
        </w:rPr>
        <w:t>Apgaulingumas</w:t>
      </w:r>
      <w:proofErr w:type="spellEnd"/>
      <w:r w:rsidRPr="00A85690">
        <w:rPr>
          <w:rFonts w:ascii="Times New Roman" w:hAnsi="Times New Roman"/>
          <w:sz w:val="24"/>
          <w:szCs w:val="24"/>
          <w:lang w:eastAsia="ja-JP"/>
        </w:rPr>
        <w:t xml:space="preserve">. </w:t>
      </w:r>
      <w:r w:rsidR="00B53421" w:rsidRPr="00A85690">
        <w:rPr>
          <w:rFonts w:ascii="Times New Roman" w:hAnsi="Times New Roman"/>
          <w:sz w:val="24"/>
          <w:szCs w:val="24"/>
          <w:lang w:eastAsia="ja-JP"/>
        </w:rPr>
        <w:t>Panašiai kaip pirmuoju aspektu, šiame asmuo, pateikdamas informaciją apie save viešoje erdvėje, gali daugelį dalykų apie save nuslėpti ir pateikti savęs vaizdą tokį, kuris kitą vartotoją gali netgi sužavėti.</w:t>
      </w:r>
    </w:p>
    <w:p w:rsidR="00B53421" w:rsidRPr="00A85690" w:rsidRDefault="00B53421" w:rsidP="0026182F">
      <w:pPr>
        <w:tabs>
          <w:tab w:val="left" w:pos="851"/>
        </w:tabs>
        <w:spacing w:after="0" w:line="360" w:lineRule="auto"/>
        <w:ind w:firstLine="567"/>
        <w:jc w:val="both"/>
        <w:rPr>
          <w:rFonts w:ascii="Times New Roman" w:hAnsi="Times New Roman"/>
          <w:sz w:val="24"/>
          <w:szCs w:val="24"/>
          <w:lang w:eastAsia="ja-JP"/>
        </w:rPr>
      </w:pPr>
      <w:r w:rsidRPr="00A85690">
        <w:rPr>
          <w:rFonts w:ascii="Times New Roman" w:hAnsi="Times New Roman"/>
          <w:sz w:val="24"/>
          <w:szCs w:val="24"/>
          <w:lang w:eastAsia="ja-JP"/>
        </w:rPr>
        <w:t>Autorės teigia, kad bendravimas internete yra naudingas tuo, kad toks bendravimas sutaupo daug laiko, galima bendrauti su keliais asmenimis vienu metu, panaikina atstumo problemą ir nereikia tartis dėl susitikimo vietos bei laiko. Labai svarbu tai, kad virtualioje erdvėje išnyksta bendravimo barjerai</w:t>
      </w:r>
      <w:r w:rsidR="00723236" w:rsidRPr="00A85690">
        <w:rPr>
          <w:rFonts w:ascii="Times New Roman" w:hAnsi="Times New Roman"/>
          <w:sz w:val="24"/>
          <w:szCs w:val="24"/>
          <w:lang w:eastAsia="ja-JP"/>
        </w:rPr>
        <w:t xml:space="preserve"> (Lekavičienė, Vasiliauskaitė, </w:t>
      </w:r>
      <w:proofErr w:type="spellStart"/>
      <w:r w:rsidR="00723236" w:rsidRPr="00A85690">
        <w:rPr>
          <w:rFonts w:ascii="Times New Roman" w:hAnsi="Times New Roman"/>
          <w:sz w:val="24"/>
          <w:szCs w:val="24"/>
          <w:lang w:eastAsia="ja-JP"/>
        </w:rPr>
        <w:t>Antinienė</w:t>
      </w:r>
      <w:proofErr w:type="spellEnd"/>
      <w:r w:rsidR="00723236" w:rsidRPr="00A85690">
        <w:rPr>
          <w:rFonts w:ascii="Times New Roman" w:hAnsi="Times New Roman"/>
          <w:sz w:val="24"/>
          <w:szCs w:val="24"/>
          <w:lang w:eastAsia="ja-JP"/>
        </w:rPr>
        <w:t xml:space="preserve"> ir </w:t>
      </w:r>
      <w:proofErr w:type="spellStart"/>
      <w:r w:rsidR="00723236" w:rsidRPr="00A85690">
        <w:rPr>
          <w:rFonts w:ascii="Times New Roman" w:hAnsi="Times New Roman"/>
          <w:sz w:val="24"/>
          <w:szCs w:val="24"/>
          <w:lang w:eastAsia="ja-JP"/>
        </w:rPr>
        <w:t>Almonaitienė</w:t>
      </w:r>
      <w:proofErr w:type="spellEnd"/>
      <w:r w:rsidR="00723236" w:rsidRPr="00A85690">
        <w:rPr>
          <w:rFonts w:ascii="Times New Roman" w:hAnsi="Times New Roman"/>
          <w:sz w:val="24"/>
          <w:szCs w:val="24"/>
          <w:lang w:eastAsia="ja-JP"/>
        </w:rPr>
        <w:t>, 2010)</w:t>
      </w:r>
      <w:r w:rsidRPr="00A85690">
        <w:rPr>
          <w:rFonts w:ascii="Times New Roman" w:hAnsi="Times New Roman"/>
          <w:sz w:val="24"/>
          <w:szCs w:val="24"/>
          <w:lang w:eastAsia="ja-JP"/>
        </w:rPr>
        <w:t xml:space="preserve">. Žmonės gali bendrauti neatsižvelgdami į lytį, amžių, socialinį statusą, nekompetentingumą, nepatrauklumą ar </w:t>
      </w:r>
      <w:r w:rsidR="00723236" w:rsidRPr="00A85690">
        <w:rPr>
          <w:rFonts w:ascii="Times New Roman" w:hAnsi="Times New Roman"/>
          <w:sz w:val="24"/>
          <w:szCs w:val="24"/>
          <w:lang w:eastAsia="ja-JP"/>
        </w:rPr>
        <w:t>fizines negalias</w:t>
      </w:r>
      <w:r w:rsidRPr="00A85690">
        <w:rPr>
          <w:rFonts w:ascii="Times New Roman" w:hAnsi="Times New Roman"/>
          <w:sz w:val="24"/>
          <w:szCs w:val="24"/>
          <w:lang w:eastAsia="ja-JP"/>
        </w:rPr>
        <w:t xml:space="preserve">. Turint omenyje tai, kad šiuolaikinė visuomenė vis dar atstumia žmones, kurias </w:t>
      </w:r>
      <w:r w:rsidR="00723236" w:rsidRPr="00A85690">
        <w:rPr>
          <w:rFonts w:ascii="Times New Roman" w:hAnsi="Times New Roman"/>
          <w:sz w:val="24"/>
          <w:szCs w:val="24"/>
          <w:lang w:eastAsia="ja-JP"/>
        </w:rPr>
        <w:t>politikai</w:t>
      </w:r>
      <w:r w:rsidRPr="00A85690">
        <w:rPr>
          <w:rFonts w:ascii="Times New Roman" w:hAnsi="Times New Roman"/>
          <w:sz w:val="24"/>
          <w:szCs w:val="24"/>
          <w:lang w:eastAsia="ja-JP"/>
        </w:rPr>
        <w:t xml:space="preserve"> vadina „socialine atskirtimi“ (</w:t>
      </w:r>
      <w:r w:rsidR="00723236" w:rsidRPr="00A85690">
        <w:rPr>
          <w:rFonts w:ascii="Times New Roman" w:hAnsi="Times New Roman"/>
          <w:sz w:val="24"/>
          <w:szCs w:val="24"/>
          <w:lang w:eastAsia="ja-JP"/>
        </w:rPr>
        <w:t>Nutarimas dėl Tautinių mažumų politikos plėtros 2011-2019 metų programos patvirtinimo, 2010</w:t>
      </w:r>
      <w:r w:rsidRPr="00A85690">
        <w:rPr>
          <w:rFonts w:ascii="Times New Roman" w:hAnsi="Times New Roman"/>
          <w:sz w:val="24"/>
          <w:szCs w:val="24"/>
          <w:lang w:eastAsia="ja-JP"/>
        </w:rPr>
        <w:t xml:space="preserve">), virtuali erdvė yra ta vieta, kur bet kas gali bendrauti su bet kuo ir daugelyje situacijų nebus atstumtas. </w:t>
      </w:r>
    </w:p>
    <w:p w:rsidR="00723236" w:rsidRPr="00A85690" w:rsidRDefault="001943D2" w:rsidP="0026182F">
      <w:pPr>
        <w:tabs>
          <w:tab w:val="left" w:pos="851"/>
        </w:tabs>
        <w:spacing w:after="0" w:line="360" w:lineRule="auto"/>
        <w:ind w:firstLine="567"/>
        <w:jc w:val="both"/>
        <w:rPr>
          <w:rFonts w:ascii="Times New Roman" w:hAnsi="Times New Roman"/>
          <w:sz w:val="24"/>
          <w:szCs w:val="24"/>
          <w:lang w:eastAsia="ja-JP"/>
        </w:rPr>
      </w:pPr>
      <w:r w:rsidRPr="00A85690">
        <w:rPr>
          <w:rFonts w:ascii="Times New Roman" w:hAnsi="Times New Roman"/>
          <w:sz w:val="24"/>
          <w:szCs w:val="24"/>
          <w:lang w:eastAsia="ja-JP"/>
        </w:rPr>
        <w:t>Naudojantis IKT svarbu mokėti surasti ir atsirinkti tą informaciją, kuri nėra klaidinga. Tačiau s</w:t>
      </w:r>
      <w:r w:rsidR="00723236" w:rsidRPr="00A85690">
        <w:rPr>
          <w:rFonts w:ascii="Times New Roman" w:hAnsi="Times New Roman"/>
          <w:sz w:val="24"/>
          <w:szCs w:val="24"/>
          <w:lang w:eastAsia="ja-JP"/>
        </w:rPr>
        <w:t xml:space="preserve">tipriausią poveikį </w:t>
      </w:r>
      <w:r w:rsidRPr="00A85690">
        <w:rPr>
          <w:rFonts w:ascii="Times New Roman" w:hAnsi="Times New Roman"/>
          <w:sz w:val="24"/>
          <w:szCs w:val="24"/>
          <w:lang w:eastAsia="ja-JP"/>
        </w:rPr>
        <w:t>v</w:t>
      </w:r>
      <w:r w:rsidR="00723236" w:rsidRPr="00A85690">
        <w:rPr>
          <w:rFonts w:ascii="Times New Roman" w:hAnsi="Times New Roman"/>
          <w:sz w:val="24"/>
          <w:szCs w:val="24"/>
          <w:lang w:eastAsia="ja-JP"/>
        </w:rPr>
        <w:t>iešosios nuomonės formavimui</w:t>
      </w:r>
      <w:r w:rsidRPr="00A85690">
        <w:rPr>
          <w:rFonts w:ascii="Times New Roman" w:hAnsi="Times New Roman"/>
          <w:sz w:val="24"/>
          <w:szCs w:val="24"/>
          <w:lang w:eastAsia="ja-JP"/>
        </w:rPr>
        <w:t xml:space="preserve"> daro žiniasklaida</w:t>
      </w:r>
      <w:r w:rsidR="00723236" w:rsidRPr="00A85690">
        <w:rPr>
          <w:rFonts w:ascii="Times New Roman" w:hAnsi="Times New Roman"/>
          <w:sz w:val="24"/>
          <w:szCs w:val="24"/>
          <w:lang w:eastAsia="ja-JP"/>
        </w:rPr>
        <w:t>,</w:t>
      </w:r>
      <w:r w:rsidRPr="00A85690">
        <w:rPr>
          <w:rFonts w:ascii="Times New Roman" w:hAnsi="Times New Roman"/>
          <w:sz w:val="24"/>
          <w:szCs w:val="24"/>
          <w:lang w:eastAsia="ja-JP"/>
        </w:rPr>
        <w:t xml:space="preserve"> kuri iš </w:t>
      </w:r>
      <w:r w:rsidR="00723236" w:rsidRPr="00A85690">
        <w:rPr>
          <w:rFonts w:ascii="Times New Roman" w:hAnsi="Times New Roman"/>
          <w:sz w:val="24"/>
          <w:szCs w:val="24"/>
          <w:lang w:eastAsia="ja-JP"/>
        </w:rPr>
        <w:t xml:space="preserve"> įvair</w:t>
      </w:r>
      <w:r w:rsidRPr="00A85690">
        <w:rPr>
          <w:rFonts w:ascii="Times New Roman" w:hAnsi="Times New Roman"/>
          <w:sz w:val="24"/>
          <w:szCs w:val="24"/>
          <w:lang w:eastAsia="ja-JP"/>
        </w:rPr>
        <w:t>ių</w:t>
      </w:r>
      <w:r w:rsidR="00723236" w:rsidRPr="00A85690">
        <w:rPr>
          <w:rFonts w:ascii="Times New Roman" w:hAnsi="Times New Roman"/>
          <w:sz w:val="24"/>
          <w:szCs w:val="24"/>
          <w:lang w:eastAsia="ja-JP"/>
        </w:rPr>
        <w:t xml:space="preserve"> politini</w:t>
      </w:r>
      <w:r w:rsidRPr="00A85690">
        <w:rPr>
          <w:rFonts w:ascii="Times New Roman" w:hAnsi="Times New Roman"/>
          <w:sz w:val="24"/>
          <w:szCs w:val="24"/>
          <w:lang w:eastAsia="ja-JP"/>
        </w:rPr>
        <w:t>ų</w:t>
      </w:r>
      <w:r w:rsidR="00723236" w:rsidRPr="00A85690">
        <w:rPr>
          <w:rFonts w:ascii="Times New Roman" w:hAnsi="Times New Roman"/>
          <w:sz w:val="24"/>
          <w:szCs w:val="24"/>
          <w:lang w:eastAsia="ja-JP"/>
        </w:rPr>
        <w:t xml:space="preserve"> ar visuomenini</w:t>
      </w:r>
      <w:r w:rsidRPr="00A85690">
        <w:rPr>
          <w:rFonts w:ascii="Times New Roman" w:hAnsi="Times New Roman"/>
          <w:sz w:val="24"/>
          <w:szCs w:val="24"/>
          <w:lang w:eastAsia="ja-JP"/>
        </w:rPr>
        <w:t>ų</w:t>
      </w:r>
      <w:r w:rsidR="00723236" w:rsidRPr="00A85690">
        <w:rPr>
          <w:rFonts w:ascii="Times New Roman" w:hAnsi="Times New Roman"/>
          <w:sz w:val="24"/>
          <w:szCs w:val="24"/>
          <w:lang w:eastAsia="ja-JP"/>
        </w:rPr>
        <w:t xml:space="preserve"> įvyki</w:t>
      </w:r>
      <w:r w:rsidRPr="00A85690">
        <w:rPr>
          <w:rFonts w:ascii="Times New Roman" w:hAnsi="Times New Roman"/>
          <w:sz w:val="24"/>
          <w:szCs w:val="24"/>
          <w:lang w:eastAsia="ja-JP"/>
        </w:rPr>
        <w:t>ų</w:t>
      </w:r>
      <w:r w:rsidR="00723236" w:rsidRPr="00A85690">
        <w:rPr>
          <w:rFonts w:ascii="Times New Roman" w:hAnsi="Times New Roman"/>
          <w:sz w:val="24"/>
          <w:szCs w:val="24"/>
          <w:lang w:eastAsia="ja-JP"/>
        </w:rPr>
        <w:t xml:space="preserve"> ir problem</w:t>
      </w:r>
      <w:r w:rsidRPr="00A85690">
        <w:rPr>
          <w:rFonts w:ascii="Times New Roman" w:hAnsi="Times New Roman"/>
          <w:sz w:val="24"/>
          <w:szCs w:val="24"/>
          <w:lang w:eastAsia="ja-JP"/>
        </w:rPr>
        <w:t>ų sukuria sensaciją</w:t>
      </w:r>
      <w:r w:rsidR="00723236" w:rsidRPr="00A85690">
        <w:rPr>
          <w:rFonts w:ascii="Times New Roman" w:hAnsi="Times New Roman"/>
          <w:sz w:val="24"/>
          <w:szCs w:val="24"/>
          <w:lang w:eastAsia="ja-JP"/>
        </w:rPr>
        <w:t xml:space="preserve"> ir apie tai nuolat kalbama. Žiniasklaida tampa naujienų industrija, kurios analitiškumas yra ribotas. Pavyzdžiui dienraščiai gali formuoti savo įvaizdį per sensacingas antraštes bei nuotraukas. Arba glaustai pateikti sensacingai suformuluoti faktai, kurie skirti tiems visuomenės nariams, kurie nori žinoti faktus, tačiau neturi laiko ar noro į juos gilintis bei analizuoti. Žiniasklaidos sąvoka apima žiniasklaidos darbuotojus bei darbdavius, žurnalistus bei viešosios informacijos rengėjus, platintojus ir jų savininkus. Nors šių veikėjų interesai ir skiriasi, tačiau visus juos jungia bendras tikslas </w:t>
      </w:r>
      <w:r w:rsidRPr="00A85690">
        <w:rPr>
          <w:rFonts w:ascii="Times New Roman" w:hAnsi="Times New Roman"/>
          <w:sz w:val="24"/>
          <w:szCs w:val="24"/>
          <w:lang w:eastAsia="ja-JP"/>
        </w:rPr>
        <w:t>–</w:t>
      </w:r>
      <w:r w:rsidR="00723236" w:rsidRPr="00A85690">
        <w:rPr>
          <w:rFonts w:ascii="Times New Roman" w:hAnsi="Times New Roman"/>
          <w:sz w:val="24"/>
          <w:szCs w:val="24"/>
          <w:lang w:eastAsia="ja-JP"/>
        </w:rPr>
        <w:t xml:space="preserve"> teikti visuomenei naujienas ir jas </w:t>
      </w:r>
      <w:r w:rsidRPr="00A85690">
        <w:rPr>
          <w:rFonts w:ascii="Times New Roman" w:hAnsi="Times New Roman"/>
          <w:sz w:val="24"/>
          <w:szCs w:val="24"/>
          <w:lang w:eastAsia="ja-JP"/>
        </w:rPr>
        <w:t>interpretuoti. Žiniasklaida gal</w:t>
      </w:r>
      <w:r w:rsidR="00723236" w:rsidRPr="00A85690">
        <w:rPr>
          <w:rFonts w:ascii="Times New Roman" w:hAnsi="Times New Roman"/>
          <w:sz w:val="24"/>
          <w:szCs w:val="24"/>
          <w:lang w:eastAsia="ja-JP"/>
        </w:rPr>
        <w:t xml:space="preserve">i būti labai įvairi: laikraščiai, žurnalai, knygos, radijas, televizija, internetas ir kita. Teikiama informacija masiškai ir greitai paskleidžiama. Laikraščius </w:t>
      </w:r>
      <w:r w:rsidRPr="00A85690">
        <w:rPr>
          <w:rFonts w:ascii="Times New Roman" w:hAnsi="Times New Roman"/>
          <w:sz w:val="24"/>
          <w:szCs w:val="24"/>
          <w:lang w:eastAsia="ja-JP"/>
        </w:rPr>
        <w:t>skaito tūkstančiai skaitytojų. Pozityviu žiniasklaidos aspektu tampa tai, kad r</w:t>
      </w:r>
      <w:r w:rsidR="00723236" w:rsidRPr="00A85690">
        <w:rPr>
          <w:rFonts w:ascii="Times New Roman" w:hAnsi="Times New Roman"/>
          <w:sz w:val="24"/>
          <w:szCs w:val="24"/>
          <w:lang w:eastAsia="ja-JP"/>
        </w:rPr>
        <w:t>adijas ir televizija gali perduoti naujienas apie įvyk</w:t>
      </w:r>
      <w:r w:rsidRPr="00A85690">
        <w:rPr>
          <w:rFonts w:ascii="Times New Roman" w:hAnsi="Times New Roman"/>
          <w:sz w:val="24"/>
          <w:szCs w:val="24"/>
          <w:lang w:eastAsia="ja-JP"/>
        </w:rPr>
        <w:t xml:space="preserve">ius iškart, kai tik jie nutinka (Krupavičius, </w:t>
      </w:r>
      <w:proofErr w:type="spellStart"/>
      <w:r w:rsidRPr="00A85690">
        <w:rPr>
          <w:rFonts w:ascii="Times New Roman" w:hAnsi="Times New Roman"/>
          <w:sz w:val="24"/>
          <w:szCs w:val="24"/>
          <w:lang w:eastAsia="ja-JP"/>
        </w:rPr>
        <w:t>Lukošaitis</w:t>
      </w:r>
      <w:proofErr w:type="spellEnd"/>
      <w:r w:rsidRPr="00A85690">
        <w:rPr>
          <w:rFonts w:ascii="Times New Roman" w:hAnsi="Times New Roman"/>
          <w:sz w:val="24"/>
          <w:szCs w:val="24"/>
          <w:lang w:eastAsia="ja-JP"/>
        </w:rPr>
        <w:t>, 2004).</w:t>
      </w:r>
      <w:r w:rsidR="00723236" w:rsidRPr="00A85690">
        <w:rPr>
          <w:rFonts w:ascii="Times New Roman" w:hAnsi="Times New Roman"/>
          <w:sz w:val="24"/>
          <w:szCs w:val="24"/>
          <w:lang w:eastAsia="ja-JP"/>
        </w:rPr>
        <w:t xml:space="preserve"> </w:t>
      </w:r>
    </w:p>
    <w:p w:rsidR="00B21F7D" w:rsidRPr="00A85690" w:rsidRDefault="00B21F7D" w:rsidP="0026182F">
      <w:pPr>
        <w:tabs>
          <w:tab w:val="left" w:pos="851"/>
        </w:tabs>
        <w:spacing w:after="0" w:line="360" w:lineRule="auto"/>
        <w:ind w:firstLine="567"/>
        <w:jc w:val="both"/>
        <w:rPr>
          <w:rFonts w:ascii="Times New Roman" w:hAnsi="Times New Roman"/>
          <w:sz w:val="24"/>
          <w:szCs w:val="24"/>
          <w:lang w:eastAsia="ja-JP"/>
        </w:rPr>
      </w:pPr>
    </w:p>
    <w:p w:rsidR="00B21F7D" w:rsidRPr="00A85690" w:rsidRDefault="00B21F7D" w:rsidP="0026182F">
      <w:pPr>
        <w:tabs>
          <w:tab w:val="left" w:pos="851"/>
        </w:tabs>
        <w:spacing w:after="0" w:line="360" w:lineRule="auto"/>
        <w:ind w:firstLine="567"/>
        <w:jc w:val="both"/>
        <w:rPr>
          <w:rFonts w:ascii="Times New Roman" w:hAnsi="Times New Roman"/>
          <w:sz w:val="24"/>
          <w:szCs w:val="24"/>
          <w:lang w:eastAsia="ja-JP"/>
        </w:rPr>
      </w:pPr>
    </w:p>
    <w:p w:rsidR="00B21F7D" w:rsidRPr="00A85690" w:rsidRDefault="00B21F7D" w:rsidP="0026182F">
      <w:pPr>
        <w:tabs>
          <w:tab w:val="left" w:pos="851"/>
        </w:tabs>
        <w:spacing w:after="0" w:line="360" w:lineRule="auto"/>
        <w:ind w:firstLine="567"/>
        <w:jc w:val="both"/>
        <w:rPr>
          <w:rFonts w:ascii="Times New Roman" w:hAnsi="Times New Roman"/>
          <w:sz w:val="24"/>
          <w:szCs w:val="24"/>
          <w:lang w:eastAsia="ja-JP"/>
        </w:rPr>
      </w:pPr>
    </w:p>
    <w:p w:rsidR="001943D2" w:rsidRPr="00A85690" w:rsidRDefault="001943D2" w:rsidP="0026182F">
      <w:pPr>
        <w:tabs>
          <w:tab w:val="left" w:pos="851"/>
        </w:tabs>
        <w:spacing w:after="0" w:line="360" w:lineRule="auto"/>
        <w:ind w:firstLine="567"/>
        <w:jc w:val="both"/>
        <w:rPr>
          <w:rFonts w:ascii="Times New Roman" w:hAnsi="Times New Roman"/>
          <w:sz w:val="24"/>
          <w:szCs w:val="24"/>
          <w:lang w:eastAsia="ja-JP"/>
        </w:rPr>
      </w:pPr>
    </w:p>
    <w:p w:rsidR="00112679" w:rsidRPr="00A85690" w:rsidRDefault="00112679" w:rsidP="005203EF">
      <w:pPr>
        <w:spacing w:after="0" w:line="360" w:lineRule="auto"/>
        <w:ind w:firstLine="567"/>
        <w:jc w:val="both"/>
        <w:rPr>
          <w:rFonts w:ascii="Times New Roman" w:hAnsi="Times New Roman"/>
          <w:sz w:val="24"/>
          <w:szCs w:val="24"/>
        </w:rPr>
      </w:pPr>
      <w:r w:rsidRPr="00A85690">
        <w:rPr>
          <w:rFonts w:ascii="Times New Roman" w:hAnsi="Times New Roman"/>
          <w:b/>
          <w:sz w:val="24"/>
          <w:szCs w:val="24"/>
        </w:rPr>
        <w:lastRenderedPageBreak/>
        <w:t>2.3. Informacinių komunikacinių technologijų problemų identifikavimas: priežastys ir pasekmės</w:t>
      </w:r>
    </w:p>
    <w:p w:rsidR="00112679" w:rsidRPr="00A85690" w:rsidRDefault="00112679" w:rsidP="0026182F">
      <w:pPr>
        <w:spacing w:after="0" w:line="360" w:lineRule="auto"/>
        <w:ind w:firstLine="567"/>
        <w:jc w:val="both"/>
        <w:rPr>
          <w:rFonts w:ascii="Times New Roman" w:hAnsi="Times New Roman"/>
          <w:sz w:val="24"/>
          <w:szCs w:val="24"/>
        </w:rPr>
      </w:pPr>
    </w:p>
    <w:p w:rsidR="00120C5A" w:rsidRPr="00A85690" w:rsidRDefault="00120C5A" w:rsidP="0026182F">
      <w:pPr>
        <w:spacing w:after="0" w:line="360" w:lineRule="auto"/>
        <w:ind w:firstLine="567"/>
        <w:jc w:val="both"/>
        <w:rPr>
          <w:rFonts w:ascii="Times New Roman" w:hAnsi="Times New Roman"/>
          <w:sz w:val="24"/>
          <w:szCs w:val="24"/>
        </w:rPr>
      </w:pPr>
      <w:r w:rsidRPr="00A85690">
        <w:rPr>
          <w:rFonts w:ascii="Times New Roman" w:hAnsi="Times New Roman"/>
          <w:sz w:val="24"/>
          <w:szCs w:val="24"/>
        </w:rPr>
        <w:t xml:space="preserve">Išanalizavus </w:t>
      </w:r>
      <w:r w:rsidR="00773409" w:rsidRPr="00A85690">
        <w:rPr>
          <w:rFonts w:ascii="Times New Roman" w:hAnsi="Times New Roman"/>
          <w:sz w:val="24"/>
          <w:szCs w:val="24"/>
        </w:rPr>
        <w:t>įvairių autorių nuomones</w:t>
      </w:r>
      <w:r w:rsidRPr="00A85690">
        <w:rPr>
          <w:rFonts w:ascii="Times New Roman" w:hAnsi="Times New Roman"/>
          <w:sz w:val="24"/>
          <w:szCs w:val="24"/>
        </w:rPr>
        <w:t xml:space="preserve"> bei tyrimus</w:t>
      </w:r>
      <w:r w:rsidR="006F0F8A" w:rsidRPr="00A85690">
        <w:rPr>
          <w:rFonts w:ascii="Times New Roman" w:hAnsi="Times New Roman"/>
          <w:sz w:val="24"/>
          <w:szCs w:val="24"/>
        </w:rPr>
        <w:t xml:space="preserve">, susijusius su </w:t>
      </w:r>
      <w:proofErr w:type="spellStart"/>
      <w:r w:rsidR="006F0F8A" w:rsidRPr="00A85690">
        <w:rPr>
          <w:rFonts w:ascii="Times New Roman" w:hAnsi="Times New Roman"/>
          <w:sz w:val="24"/>
          <w:szCs w:val="24"/>
        </w:rPr>
        <w:t>naudojimo(si</w:t>
      </w:r>
      <w:proofErr w:type="spellEnd"/>
      <w:r w:rsidR="006F0F8A" w:rsidRPr="00A85690">
        <w:rPr>
          <w:rFonts w:ascii="Times New Roman" w:hAnsi="Times New Roman"/>
          <w:sz w:val="24"/>
          <w:szCs w:val="24"/>
        </w:rPr>
        <w:t>) informacinėmis komunikacinėmis technologijomis problemų tema</w:t>
      </w:r>
      <w:r w:rsidR="00773409" w:rsidRPr="00A85690">
        <w:rPr>
          <w:rFonts w:ascii="Times New Roman" w:hAnsi="Times New Roman"/>
          <w:sz w:val="24"/>
          <w:szCs w:val="24"/>
        </w:rPr>
        <w:t>, išskiriamos</w:t>
      </w:r>
      <w:r w:rsidR="006F0F8A" w:rsidRPr="00A85690">
        <w:rPr>
          <w:rFonts w:ascii="Times New Roman" w:hAnsi="Times New Roman"/>
          <w:sz w:val="24"/>
          <w:szCs w:val="24"/>
        </w:rPr>
        <w:t xml:space="preserve"> pagrindinės</w:t>
      </w:r>
      <w:r w:rsidR="00773409" w:rsidRPr="00A85690">
        <w:rPr>
          <w:rFonts w:ascii="Times New Roman" w:hAnsi="Times New Roman"/>
          <w:sz w:val="24"/>
          <w:szCs w:val="24"/>
        </w:rPr>
        <w:t xml:space="preserve"> problemos, su kuriomis susiduria informacinių komunikacinių technologijų vartotojai. Probl</w:t>
      </w:r>
      <w:r w:rsidR="0013289F" w:rsidRPr="00A85690">
        <w:rPr>
          <w:rFonts w:ascii="Times New Roman" w:hAnsi="Times New Roman"/>
          <w:sz w:val="24"/>
          <w:szCs w:val="24"/>
        </w:rPr>
        <w:t>emų analizė</w:t>
      </w:r>
      <w:r w:rsidR="00352962" w:rsidRPr="00A85690">
        <w:rPr>
          <w:rFonts w:ascii="Times New Roman" w:hAnsi="Times New Roman"/>
          <w:sz w:val="24"/>
          <w:szCs w:val="24"/>
        </w:rPr>
        <w:t>, parengta baigiamojo bakalauro darbo autorės,</w:t>
      </w:r>
      <w:r w:rsidR="0013289F" w:rsidRPr="00A85690">
        <w:rPr>
          <w:rFonts w:ascii="Times New Roman" w:hAnsi="Times New Roman"/>
          <w:sz w:val="24"/>
          <w:szCs w:val="24"/>
        </w:rPr>
        <w:t xml:space="preserve"> pateikiama </w:t>
      </w:r>
      <w:r w:rsidR="00352962" w:rsidRPr="00A85690">
        <w:rPr>
          <w:rFonts w:ascii="Times New Roman" w:hAnsi="Times New Roman"/>
          <w:sz w:val="24"/>
          <w:szCs w:val="24"/>
        </w:rPr>
        <w:t>antroje</w:t>
      </w:r>
      <w:r w:rsidR="0013289F" w:rsidRPr="00A85690">
        <w:rPr>
          <w:rFonts w:ascii="Times New Roman" w:hAnsi="Times New Roman"/>
          <w:sz w:val="24"/>
          <w:szCs w:val="24"/>
        </w:rPr>
        <w:t xml:space="preserve"> lentelėje</w:t>
      </w:r>
      <w:r w:rsidR="00773409" w:rsidRPr="00A85690">
        <w:rPr>
          <w:rFonts w:ascii="Times New Roman" w:hAnsi="Times New Roman"/>
          <w:sz w:val="24"/>
          <w:szCs w:val="24"/>
        </w:rPr>
        <w:t xml:space="preserve">. </w:t>
      </w:r>
    </w:p>
    <w:p w:rsidR="0013289F" w:rsidRPr="00A85690" w:rsidRDefault="0013289F" w:rsidP="0026182F">
      <w:pPr>
        <w:spacing w:after="0" w:line="360" w:lineRule="auto"/>
        <w:ind w:firstLine="567"/>
        <w:rPr>
          <w:rFonts w:ascii="Times New Roman" w:hAnsi="Times New Roman"/>
          <w:sz w:val="24"/>
          <w:szCs w:val="24"/>
        </w:rPr>
      </w:pPr>
    </w:p>
    <w:p w:rsidR="0013289F" w:rsidRPr="00A85690" w:rsidRDefault="00352962" w:rsidP="0026182F">
      <w:pPr>
        <w:spacing w:after="0" w:line="360" w:lineRule="auto"/>
        <w:ind w:firstLine="567"/>
        <w:jc w:val="right"/>
        <w:rPr>
          <w:rFonts w:ascii="Times New Roman" w:hAnsi="Times New Roman"/>
          <w:sz w:val="24"/>
          <w:szCs w:val="24"/>
        </w:rPr>
      </w:pPr>
      <w:r w:rsidRPr="00A85690">
        <w:rPr>
          <w:rFonts w:ascii="Times New Roman" w:hAnsi="Times New Roman"/>
          <w:sz w:val="24"/>
          <w:szCs w:val="24"/>
        </w:rPr>
        <w:t>2</w:t>
      </w:r>
      <w:r w:rsidR="0013289F" w:rsidRPr="00A85690">
        <w:rPr>
          <w:rFonts w:ascii="Times New Roman" w:hAnsi="Times New Roman"/>
          <w:sz w:val="24"/>
          <w:szCs w:val="24"/>
        </w:rPr>
        <w:t xml:space="preserve"> lentelė</w:t>
      </w:r>
    </w:p>
    <w:p w:rsidR="0013289F" w:rsidRPr="00A85690" w:rsidRDefault="00E33C4F" w:rsidP="00A26D43">
      <w:pPr>
        <w:spacing w:after="0" w:line="360" w:lineRule="auto"/>
        <w:ind w:firstLine="567"/>
        <w:jc w:val="center"/>
        <w:rPr>
          <w:rFonts w:ascii="Times New Roman" w:hAnsi="Times New Roman"/>
          <w:b/>
          <w:sz w:val="24"/>
          <w:szCs w:val="24"/>
        </w:rPr>
      </w:pPr>
      <w:r w:rsidRPr="00A85690">
        <w:rPr>
          <w:rFonts w:ascii="Times New Roman" w:hAnsi="Times New Roman"/>
          <w:b/>
          <w:sz w:val="24"/>
          <w:szCs w:val="24"/>
        </w:rPr>
        <w:t>Užsienio ir Lietuvos</w:t>
      </w:r>
      <w:r w:rsidR="0013289F" w:rsidRPr="00A85690">
        <w:rPr>
          <w:rFonts w:ascii="Times New Roman" w:hAnsi="Times New Roman"/>
          <w:b/>
          <w:sz w:val="24"/>
          <w:szCs w:val="24"/>
        </w:rPr>
        <w:t xml:space="preserve"> autorių </w:t>
      </w:r>
      <w:proofErr w:type="spellStart"/>
      <w:r w:rsidR="0013289F" w:rsidRPr="00A85690">
        <w:rPr>
          <w:rFonts w:ascii="Times New Roman" w:hAnsi="Times New Roman"/>
          <w:b/>
          <w:sz w:val="24"/>
          <w:szCs w:val="24"/>
        </w:rPr>
        <w:t>naudojimo(s</w:t>
      </w:r>
      <w:r w:rsidR="00A26D43" w:rsidRPr="00A85690">
        <w:rPr>
          <w:rFonts w:ascii="Times New Roman" w:hAnsi="Times New Roman"/>
          <w:b/>
          <w:sz w:val="24"/>
          <w:szCs w:val="24"/>
        </w:rPr>
        <w:t>i</w:t>
      </w:r>
      <w:proofErr w:type="spellEnd"/>
      <w:r w:rsidR="00A26D43" w:rsidRPr="00A85690">
        <w:rPr>
          <w:rFonts w:ascii="Times New Roman" w:hAnsi="Times New Roman"/>
          <w:b/>
          <w:sz w:val="24"/>
          <w:szCs w:val="24"/>
        </w:rPr>
        <w:t>) IKT problemų identifikavimas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2268"/>
        <w:gridCol w:w="4394"/>
      </w:tblGrid>
      <w:tr w:rsidR="00B83E7C" w:rsidRPr="00A85690" w:rsidTr="005951A7">
        <w:trPr>
          <w:trHeight w:val="794"/>
        </w:trPr>
        <w:tc>
          <w:tcPr>
            <w:tcW w:w="817" w:type="dxa"/>
            <w:shd w:val="clear" w:color="auto" w:fill="auto"/>
            <w:vAlign w:val="center"/>
          </w:tcPr>
          <w:p w:rsidR="00B83E7C" w:rsidRPr="00A85690" w:rsidRDefault="00B83E7C" w:rsidP="002C3E06">
            <w:pPr>
              <w:spacing w:after="0"/>
              <w:jc w:val="both"/>
              <w:rPr>
                <w:rFonts w:ascii="Times New Roman" w:hAnsi="Times New Roman"/>
                <w:b/>
                <w:sz w:val="24"/>
                <w:szCs w:val="24"/>
              </w:rPr>
            </w:pPr>
            <w:proofErr w:type="spellStart"/>
            <w:r w:rsidRPr="00A85690">
              <w:rPr>
                <w:rFonts w:ascii="Times New Roman" w:hAnsi="Times New Roman"/>
                <w:b/>
                <w:sz w:val="24"/>
                <w:szCs w:val="24"/>
              </w:rPr>
              <w:t>Eil</w:t>
            </w:r>
            <w:proofErr w:type="spellEnd"/>
            <w:r w:rsidRPr="00A85690">
              <w:rPr>
                <w:rFonts w:ascii="Times New Roman" w:hAnsi="Times New Roman"/>
                <w:b/>
                <w:sz w:val="24"/>
                <w:szCs w:val="24"/>
              </w:rPr>
              <w:t xml:space="preserve">. </w:t>
            </w:r>
            <w:proofErr w:type="spellStart"/>
            <w:r w:rsidRPr="00A85690">
              <w:rPr>
                <w:rFonts w:ascii="Times New Roman" w:hAnsi="Times New Roman"/>
                <w:b/>
                <w:sz w:val="24"/>
                <w:szCs w:val="24"/>
              </w:rPr>
              <w:t>nr</w:t>
            </w:r>
            <w:proofErr w:type="spellEnd"/>
            <w:r w:rsidRPr="00A85690">
              <w:rPr>
                <w:rFonts w:ascii="Times New Roman" w:hAnsi="Times New Roman"/>
                <w:b/>
                <w:sz w:val="24"/>
                <w:szCs w:val="24"/>
              </w:rPr>
              <w:t>.</w:t>
            </w:r>
          </w:p>
        </w:tc>
        <w:tc>
          <w:tcPr>
            <w:tcW w:w="2268" w:type="dxa"/>
            <w:vAlign w:val="center"/>
          </w:tcPr>
          <w:p w:rsidR="00B83E7C" w:rsidRPr="00A85690" w:rsidRDefault="00B83E7C" w:rsidP="002C3E06">
            <w:pPr>
              <w:spacing w:after="0"/>
              <w:ind w:firstLine="34"/>
              <w:jc w:val="both"/>
              <w:rPr>
                <w:rFonts w:ascii="Times New Roman" w:hAnsi="Times New Roman"/>
                <w:b/>
                <w:sz w:val="24"/>
                <w:szCs w:val="24"/>
              </w:rPr>
            </w:pPr>
            <w:r w:rsidRPr="00A85690">
              <w:rPr>
                <w:rFonts w:ascii="Times New Roman" w:hAnsi="Times New Roman"/>
                <w:b/>
                <w:sz w:val="24"/>
                <w:szCs w:val="24"/>
              </w:rPr>
              <w:t>Naudojimosi IKT problema</w:t>
            </w:r>
          </w:p>
        </w:tc>
        <w:tc>
          <w:tcPr>
            <w:tcW w:w="2268" w:type="dxa"/>
            <w:shd w:val="clear" w:color="auto" w:fill="auto"/>
            <w:vAlign w:val="center"/>
          </w:tcPr>
          <w:p w:rsidR="00B83E7C" w:rsidRPr="00A85690" w:rsidRDefault="00B83E7C" w:rsidP="002C3E06">
            <w:pPr>
              <w:spacing w:after="0"/>
              <w:jc w:val="both"/>
              <w:rPr>
                <w:rFonts w:ascii="Times New Roman" w:hAnsi="Times New Roman"/>
                <w:b/>
                <w:sz w:val="24"/>
                <w:szCs w:val="24"/>
              </w:rPr>
            </w:pPr>
            <w:r w:rsidRPr="00A85690">
              <w:rPr>
                <w:rFonts w:ascii="Times New Roman" w:hAnsi="Times New Roman"/>
                <w:b/>
                <w:sz w:val="24"/>
                <w:szCs w:val="24"/>
              </w:rPr>
              <w:t>Autoriai (metai)</w:t>
            </w:r>
          </w:p>
        </w:tc>
        <w:tc>
          <w:tcPr>
            <w:tcW w:w="4394" w:type="dxa"/>
            <w:shd w:val="clear" w:color="auto" w:fill="auto"/>
            <w:vAlign w:val="center"/>
          </w:tcPr>
          <w:p w:rsidR="00B83E7C" w:rsidRPr="00A85690" w:rsidRDefault="00B83E7C" w:rsidP="002C3E06">
            <w:pPr>
              <w:spacing w:after="0"/>
              <w:ind w:firstLine="567"/>
              <w:jc w:val="both"/>
              <w:rPr>
                <w:rFonts w:ascii="Times New Roman" w:hAnsi="Times New Roman"/>
                <w:b/>
                <w:sz w:val="24"/>
                <w:szCs w:val="24"/>
              </w:rPr>
            </w:pPr>
            <w:r w:rsidRPr="00A85690">
              <w:rPr>
                <w:rFonts w:ascii="Times New Roman" w:hAnsi="Times New Roman"/>
                <w:b/>
                <w:sz w:val="24"/>
                <w:szCs w:val="24"/>
              </w:rPr>
              <w:t>Problemos identifikacija</w:t>
            </w:r>
          </w:p>
        </w:tc>
      </w:tr>
      <w:tr w:rsidR="00B83E7C" w:rsidRPr="00A85690" w:rsidTr="005951A7">
        <w:trPr>
          <w:trHeight w:val="794"/>
        </w:trPr>
        <w:tc>
          <w:tcPr>
            <w:tcW w:w="817" w:type="dxa"/>
            <w:shd w:val="clear" w:color="auto" w:fill="auto"/>
          </w:tcPr>
          <w:p w:rsidR="00B83E7C" w:rsidRPr="00A85690" w:rsidRDefault="00B83E7C" w:rsidP="002C3E06">
            <w:pPr>
              <w:spacing w:after="0"/>
              <w:jc w:val="both"/>
              <w:rPr>
                <w:rFonts w:ascii="Times New Roman" w:hAnsi="Times New Roman"/>
              </w:rPr>
            </w:pPr>
            <w:r w:rsidRPr="00A85690">
              <w:rPr>
                <w:rFonts w:ascii="Times New Roman" w:hAnsi="Times New Roman"/>
              </w:rPr>
              <w:t xml:space="preserve">1. </w:t>
            </w:r>
          </w:p>
        </w:tc>
        <w:tc>
          <w:tcPr>
            <w:tcW w:w="2268" w:type="dxa"/>
          </w:tcPr>
          <w:p w:rsidR="00B83E7C" w:rsidRPr="00A85690" w:rsidRDefault="00B83E7C" w:rsidP="002C3E06">
            <w:pPr>
              <w:spacing w:after="0"/>
              <w:ind w:firstLine="34"/>
              <w:jc w:val="both"/>
              <w:rPr>
                <w:rFonts w:ascii="Times New Roman" w:hAnsi="Times New Roman"/>
              </w:rPr>
            </w:pPr>
            <w:r w:rsidRPr="00A85690">
              <w:rPr>
                <w:rFonts w:ascii="Times New Roman" w:hAnsi="Times New Roman"/>
              </w:rPr>
              <w:t>Žargono vartojimas</w:t>
            </w:r>
          </w:p>
        </w:tc>
        <w:tc>
          <w:tcPr>
            <w:tcW w:w="2268" w:type="dxa"/>
            <w:shd w:val="clear" w:color="auto" w:fill="auto"/>
          </w:tcPr>
          <w:p w:rsidR="00B83E7C" w:rsidRPr="00A85690" w:rsidRDefault="00B83E7C" w:rsidP="002C3E06">
            <w:pPr>
              <w:spacing w:after="0"/>
              <w:ind w:firstLine="34"/>
              <w:jc w:val="both"/>
              <w:rPr>
                <w:rFonts w:ascii="Times New Roman" w:hAnsi="Times New Roman"/>
              </w:rPr>
            </w:pPr>
            <w:r w:rsidRPr="00A85690">
              <w:rPr>
                <w:rFonts w:ascii="Times New Roman" w:hAnsi="Times New Roman"/>
              </w:rPr>
              <w:t xml:space="preserve">R. Lekavičienė, Z. Vasiliauskaitė, D. </w:t>
            </w:r>
            <w:proofErr w:type="spellStart"/>
            <w:r w:rsidRPr="00A85690">
              <w:rPr>
                <w:rFonts w:ascii="Times New Roman" w:hAnsi="Times New Roman"/>
              </w:rPr>
              <w:t>Antinienė</w:t>
            </w:r>
            <w:proofErr w:type="spellEnd"/>
            <w:r w:rsidRPr="00A85690">
              <w:rPr>
                <w:rFonts w:ascii="Times New Roman" w:hAnsi="Times New Roman"/>
              </w:rPr>
              <w:t xml:space="preserve">, J. </w:t>
            </w:r>
            <w:proofErr w:type="spellStart"/>
            <w:r w:rsidRPr="00A85690">
              <w:rPr>
                <w:rFonts w:ascii="Times New Roman" w:hAnsi="Times New Roman"/>
              </w:rPr>
              <w:t>Almonaitienė</w:t>
            </w:r>
            <w:proofErr w:type="spellEnd"/>
            <w:r w:rsidRPr="00A85690">
              <w:rPr>
                <w:rFonts w:ascii="Times New Roman" w:hAnsi="Times New Roman"/>
              </w:rPr>
              <w:t xml:space="preserve"> (2010); D. </w:t>
            </w:r>
            <w:proofErr w:type="spellStart"/>
            <w:r w:rsidRPr="00A85690">
              <w:rPr>
                <w:rFonts w:ascii="Times New Roman" w:hAnsi="Times New Roman"/>
              </w:rPr>
              <w:t>Ruškytė</w:t>
            </w:r>
            <w:proofErr w:type="spellEnd"/>
            <w:r w:rsidRPr="00A85690">
              <w:rPr>
                <w:rFonts w:ascii="Times New Roman" w:hAnsi="Times New Roman"/>
              </w:rPr>
              <w:t xml:space="preserve"> (2008).</w:t>
            </w:r>
          </w:p>
        </w:tc>
        <w:tc>
          <w:tcPr>
            <w:tcW w:w="4394" w:type="dxa"/>
            <w:shd w:val="clear" w:color="auto" w:fill="auto"/>
          </w:tcPr>
          <w:p w:rsidR="00B83E7C" w:rsidRPr="00A85690" w:rsidRDefault="00B83E7C" w:rsidP="002C3E06">
            <w:pPr>
              <w:spacing w:after="0"/>
              <w:ind w:firstLine="34"/>
              <w:jc w:val="both"/>
              <w:rPr>
                <w:rFonts w:ascii="Times New Roman" w:hAnsi="Times New Roman"/>
              </w:rPr>
            </w:pPr>
            <w:r w:rsidRPr="00A85690">
              <w:rPr>
                <w:rFonts w:ascii="Times New Roman" w:hAnsi="Times New Roman"/>
              </w:rPr>
              <w:t>Jaunimo kalba kupina nelietuviškų kalbų žodžio mišinio, skoliniai dažnai atspindi specifinius subkultūrų ypatumus. Jaunimą vienija daug bendrų idėjų ir įsitikinimų, kuriuos geriausiai atspindi jaunimo kalba. Autoriai pastebi, kad bendraudami trumposiomis žinutėmis arba internetu vartotojai nesilaiko gramatikos, stiliaus taisyklių: „V“ tampa „W“, emocijos perteikiamos iš skyrybos ženklų sukurtais simboliais, žodžiai ar net žodžių junginiai pakeičiami sutrumpinimais (</w:t>
            </w:r>
            <w:proofErr w:type="spellStart"/>
            <w:r w:rsidRPr="00A85690">
              <w:rPr>
                <w:rFonts w:ascii="Times New Roman" w:hAnsi="Times New Roman"/>
              </w:rPr>
              <w:t>Pvz</w:t>
            </w:r>
            <w:proofErr w:type="spellEnd"/>
            <w:r w:rsidRPr="00A85690">
              <w:rPr>
                <w:rFonts w:ascii="Times New Roman" w:hAnsi="Times New Roman"/>
              </w:rPr>
              <w:t>.: „Trumpam turiu pasišalinti“ – „AFK (anglų kalbos žodžių junginys –  „</w:t>
            </w:r>
            <w:proofErr w:type="spellStart"/>
            <w:r w:rsidRPr="00A85690">
              <w:rPr>
                <w:rFonts w:ascii="Times New Roman" w:hAnsi="Times New Roman"/>
              </w:rPr>
              <w:t>away</w:t>
            </w:r>
            <w:proofErr w:type="spellEnd"/>
            <w:r w:rsidRPr="00A85690">
              <w:rPr>
                <w:rFonts w:ascii="Times New Roman" w:hAnsi="Times New Roman"/>
              </w:rPr>
              <w:t xml:space="preserve"> </w:t>
            </w:r>
            <w:proofErr w:type="spellStart"/>
            <w:r w:rsidRPr="00A85690">
              <w:rPr>
                <w:rFonts w:ascii="Times New Roman" w:hAnsi="Times New Roman"/>
              </w:rPr>
              <w:t>from</w:t>
            </w:r>
            <w:proofErr w:type="spellEnd"/>
            <w:r w:rsidRPr="00A85690">
              <w:rPr>
                <w:rFonts w:ascii="Times New Roman" w:hAnsi="Times New Roman"/>
              </w:rPr>
              <w:t xml:space="preserve"> </w:t>
            </w:r>
            <w:proofErr w:type="spellStart"/>
            <w:r w:rsidRPr="00A85690">
              <w:rPr>
                <w:rFonts w:ascii="Times New Roman" w:hAnsi="Times New Roman"/>
              </w:rPr>
              <w:t>keyboard</w:t>
            </w:r>
            <w:proofErr w:type="spellEnd"/>
            <w:r w:rsidRPr="00A85690">
              <w:rPr>
                <w:rFonts w:ascii="Times New Roman" w:hAnsi="Times New Roman"/>
              </w:rPr>
              <w:t>“)“.)</w:t>
            </w:r>
          </w:p>
        </w:tc>
      </w:tr>
      <w:tr w:rsidR="00B83E7C" w:rsidRPr="00A85690" w:rsidTr="005951A7">
        <w:trPr>
          <w:trHeight w:val="794"/>
        </w:trPr>
        <w:tc>
          <w:tcPr>
            <w:tcW w:w="817" w:type="dxa"/>
            <w:shd w:val="clear" w:color="auto" w:fill="auto"/>
          </w:tcPr>
          <w:p w:rsidR="00B83E7C" w:rsidRPr="00A85690" w:rsidRDefault="00B83E7C" w:rsidP="002C3E06">
            <w:pPr>
              <w:spacing w:after="0"/>
              <w:jc w:val="both"/>
              <w:rPr>
                <w:rFonts w:ascii="Times New Roman" w:hAnsi="Times New Roman"/>
              </w:rPr>
            </w:pPr>
            <w:r w:rsidRPr="00A85690">
              <w:rPr>
                <w:rFonts w:ascii="Times New Roman" w:hAnsi="Times New Roman"/>
              </w:rPr>
              <w:t>2.</w:t>
            </w:r>
          </w:p>
        </w:tc>
        <w:tc>
          <w:tcPr>
            <w:tcW w:w="2268" w:type="dxa"/>
          </w:tcPr>
          <w:p w:rsidR="00B83E7C" w:rsidRPr="00A85690" w:rsidRDefault="00B83E7C" w:rsidP="002C3E06">
            <w:pPr>
              <w:spacing w:after="0"/>
              <w:ind w:firstLine="34"/>
              <w:jc w:val="both"/>
              <w:rPr>
                <w:rFonts w:ascii="Times New Roman" w:hAnsi="Times New Roman"/>
              </w:rPr>
            </w:pPr>
            <w:r w:rsidRPr="00A85690">
              <w:rPr>
                <w:rFonts w:ascii="Times New Roman" w:hAnsi="Times New Roman"/>
              </w:rPr>
              <w:t>Priklausomybė</w:t>
            </w:r>
          </w:p>
        </w:tc>
        <w:tc>
          <w:tcPr>
            <w:tcW w:w="2268" w:type="dxa"/>
            <w:shd w:val="clear" w:color="auto" w:fill="auto"/>
          </w:tcPr>
          <w:p w:rsidR="00B83E7C" w:rsidRPr="00A85690" w:rsidRDefault="00B83E7C" w:rsidP="002C3E06">
            <w:pPr>
              <w:spacing w:after="0"/>
              <w:jc w:val="both"/>
              <w:rPr>
                <w:rFonts w:ascii="Times New Roman" w:hAnsi="Times New Roman"/>
              </w:rPr>
            </w:pPr>
            <w:r w:rsidRPr="00A85690">
              <w:rPr>
                <w:rFonts w:ascii="Times New Roman" w:hAnsi="Times New Roman"/>
              </w:rPr>
              <w:t xml:space="preserve">L. </w:t>
            </w:r>
            <w:proofErr w:type="spellStart"/>
            <w:r w:rsidRPr="00A85690">
              <w:rPr>
                <w:rFonts w:ascii="Times New Roman" w:hAnsi="Times New Roman"/>
              </w:rPr>
              <w:t>Bulotaitė</w:t>
            </w:r>
            <w:proofErr w:type="spellEnd"/>
            <w:r w:rsidRPr="00A85690">
              <w:rPr>
                <w:rFonts w:ascii="Times New Roman" w:hAnsi="Times New Roman"/>
              </w:rPr>
              <w:t xml:space="preserve"> (2009); S. </w:t>
            </w:r>
            <w:proofErr w:type="spellStart"/>
            <w:r w:rsidRPr="00A85690">
              <w:rPr>
                <w:rFonts w:ascii="Times New Roman" w:hAnsi="Times New Roman"/>
              </w:rPr>
              <w:t>Lesinskienė</w:t>
            </w:r>
            <w:proofErr w:type="spellEnd"/>
            <w:r w:rsidRPr="00A85690">
              <w:rPr>
                <w:rFonts w:ascii="Times New Roman" w:hAnsi="Times New Roman"/>
              </w:rPr>
              <w:t xml:space="preserve"> (2010); R. Lekavičienė, Z. Vasiliauskaitė, D. </w:t>
            </w:r>
            <w:proofErr w:type="spellStart"/>
            <w:r w:rsidRPr="00A85690">
              <w:rPr>
                <w:rFonts w:ascii="Times New Roman" w:hAnsi="Times New Roman"/>
              </w:rPr>
              <w:t>Antinienė</w:t>
            </w:r>
            <w:proofErr w:type="spellEnd"/>
            <w:r w:rsidRPr="00A85690">
              <w:rPr>
                <w:rFonts w:ascii="Times New Roman" w:hAnsi="Times New Roman"/>
              </w:rPr>
              <w:t xml:space="preserve">, J. </w:t>
            </w:r>
            <w:proofErr w:type="spellStart"/>
            <w:r w:rsidRPr="00A85690">
              <w:rPr>
                <w:rFonts w:ascii="Times New Roman" w:hAnsi="Times New Roman"/>
              </w:rPr>
              <w:t>Almonaitienė</w:t>
            </w:r>
            <w:proofErr w:type="spellEnd"/>
            <w:r w:rsidRPr="00A85690">
              <w:rPr>
                <w:rFonts w:ascii="Times New Roman" w:hAnsi="Times New Roman"/>
              </w:rPr>
              <w:t xml:space="preserve"> (2010);</w:t>
            </w:r>
          </w:p>
          <w:p w:rsidR="00B83E7C" w:rsidRPr="00A85690" w:rsidRDefault="00B83E7C" w:rsidP="002C3E06">
            <w:pPr>
              <w:spacing w:after="0"/>
              <w:jc w:val="both"/>
              <w:rPr>
                <w:rFonts w:ascii="Times New Roman" w:hAnsi="Times New Roman"/>
              </w:rPr>
            </w:pPr>
            <w:r w:rsidRPr="00A85690">
              <w:rPr>
                <w:rFonts w:ascii="Times New Roman" w:hAnsi="Times New Roman"/>
              </w:rPr>
              <w:t>Vaikų priklausomybė nuo kompiuterio (2007).</w:t>
            </w:r>
          </w:p>
        </w:tc>
        <w:tc>
          <w:tcPr>
            <w:tcW w:w="4394" w:type="dxa"/>
            <w:shd w:val="clear" w:color="auto" w:fill="auto"/>
          </w:tcPr>
          <w:p w:rsidR="00B83E7C" w:rsidRPr="00A85690" w:rsidRDefault="00B83E7C" w:rsidP="002C3E06">
            <w:pPr>
              <w:spacing w:after="0"/>
              <w:ind w:firstLine="34"/>
              <w:jc w:val="both"/>
              <w:rPr>
                <w:rFonts w:ascii="Times New Roman" w:hAnsi="Times New Roman"/>
              </w:rPr>
            </w:pPr>
            <w:r w:rsidRPr="00A85690">
              <w:rPr>
                <w:rFonts w:ascii="Times New Roman" w:hAnsi="Times New Roman"/>
              </w:rPr>
              <w:t>Kompiuteris daugeliui pakeitė tiesioginį bendravimą, ima atstoti draugus. Prarandama kontrolė, imama neberiboti laiko, praleidžiamo prie kompiuterio. Virtualus pasaulis tampa centrinis, pagrindinis, vyraujantis žmogaus gyvenime.</w:t>
            </w:r>
          </w:p>
        </w:tc>
      </w:tr>
    </w:tbl>
    <w:p w:rsidR="00B21F7D" w:rsidRPr="00A85690" w:rsidRDefault="00704F2A" w:rsidP="00704F2A">
      <w:pPr>
        <w:jc w:val="right"/>
        <w:rPr>
          <w:rFonts w:ascii="Times New Roman" w:hAnsi="Times New Roman"/>
          <w:sz w:val="24"/>
          <w:szCs w:val="24"/>
        </w:rPr>
      </w:pPr>
      <w:r w:rsidRPr="00A85690">
        <w:rPr>
          <w:rFonts w:ascii="Times New Roman" w:hAnsi="Times New Roman"/>
          <w:sz w:val="24"/>
          <w:szCs w:val="24"/>
        </w:rPr>
        <w:t>2 lentelės tęsinys 19 puslapyje</w:t>
      </w:r>
    </w:p>
    <w:p w:rsidR="00704F2A" w:rsidRPr="00A85690" w:rsidRDefault="00704F2A" w:rsidP="00704F2A">
      <w:pPr>
        <w:jc w:val="right"/>
        <w:rPr>
          <w:rFonts w:ascii="Times New Roman" w:hAnsi="Times New Roman"/>
          <w:sz w:val="24"/>
          <w:szCs w:val="24"/>
        </w:rPr>
      </w:pPr>
    </w:p>
    <w:p w:rsidR="00704F2A" w:rsidRPr="00A85690" w:rsidRDefault="00704F2A" w:rsidP="00704F2A">
      <w:pPr>
        <w:jc w:val="right"/>
        <w:rPr>
          <w:rFonts w:ascii="Times New Roman" w:hAnsi="Times New Roman"/>
          <w:sz w:val="24"/>
          <w:szCs w:val="24"/>
        </w:rPr>
      </w:pPr>
    </w:p>
    <w:p w:rsidR="00704F2A" w:rsidRPr="00A85690" w:rsidRDefault="00704F2A" w:rsidP="00704F2A">
      <w:pPr>
        <w:jc w:val="right"/>
        <w:rPr>
          <w:rFonts w:ascii="Times New Roman" w:hAnsi="Times New Roman"/>
          <w:sz w:val="24"/>
          <w:szCs w:val="24"/>
        </w:rPr>
      </w:pPr>
    </w:p>
    <w:p w:rsidR="00704F2A" w:rsidRPr="00A85690" w:rsidRDefault="00704F2A" w:rsidP="00704F2A">
      <w:pPr>
        <w:jc w:val="right"/>
        <w:rPr>
          <w:rFonts w:ascii="Times New Roman" w:hAnsi="Times New Roman"/>
          <w:sz w:val="24"/>
          <w:szCs w:val="24"/>
        </w:rPr>
      </w:pPr>
    </w:p>
    <w:p w:rsidR="00704F2A" w:rsidRPr="00A85690" w:rsidRDefault="00704F2A" w:rsidP="00704F2A">
      <w:pPr>
        <w:jc w:val="right"/>
        <w:rPr>
          <w:rFonts w:ascii="Times New Roman" w:hAnsi="Times New Roman"/>
          <w:sz w:val="24"/>
          <w:szCs w:val="24"/>
        </w:rPr>
      </w:pPr>
      <w:r w:rsidRPr="00A85690">
        <w:rPr>
          <w:rFonts w:ascii="Times New Roman" w:hAnsi="Times New Roman"/>
          <w:sz w:val="24"/>
          <w:szCs w:val="24"/>
        </w:rPr>
        <w:lastRenderedPageBreak/>
        <w:t>2 lentelės tęsinys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2268"/>
        <w:gridCol w:w="4394"/>
      </w:tblGrid>
      <w:tr w:rsidR="00704F2A" w:rsidRPr="00A85690" w:rsidTr="00F142FA">
        <w:trPr>
          <w:trHeight w:val="794"/>
        </w:trPr>
        <w:tc>
          <w:tcPr>
            <w:tcW w:w="817" w:type="dxa"/>
            <w:shd w:val="clear" w:color="auto" w:fill="auto"/>
            <w:vAlign w:val="center"/>
          </w:tcPr>
          <w:p w:rsidR="00704F2A" w:rsidRPr="00A85690" w:rsidRDefault="00704F2A" w:rsidP="00F142FA">
            <w:pPr>
              <w:spacing w:after="0"/>
              <w:jc w:val="both"/>
              <w:rPr>
                <w:rFonts w:ascii="Times New Roman" w:hAnsi="Times New Roman"/>
                <w:b/>
                <w:sz w:val="24"/>
                <w:szCs w:val="24"/>
              </w:rPr>
            </w:pPr>
            <w:proofErr w:type="spellStart"/>
            <w:r w:rsidRPr="00A85690">
              <w:rPr>
                <w:rFonts w:ascii="Times New Roman" w:hAnsi="Times New Roman"/>
                <w:b/>
                <w:sz w:val="24"/>
                <w:szCs w:val="24"/>
              </w:rPr>
              <w:t>Eil</w:t>
            </w:r>
            <w:proofErr w:type="spellEnd"/>
            <w:r w:rsidRPr="00A85690">
              <w:rPr>
                <w:rFonts w:ascii="Times New Roman" w:hAnsi="Times New Roman"/>
                <w:b/>
                <w:sz w:val="24"/>
                <w:szCs w:val="24"/>
              </w:rPr>
              <w:t xml:space="preserve">. </w:t>
            </w:r>
            <w:proofErr w:type="spellStart"/>
            <w:r w:rsidRPr="00A85690">
              <w:rPr>
                <w:rFonts w:ascii="Times New Roman" w:hAnsi="Times New Roman"/>
                <w:b/>
                <w:sz w:val="24"/>
                <w:szCs w:val="24"/>
              </w:rPr>
              <w:t>nr</w:t>
            </w:r>
            <w:proofErr w:type="spellEnd"/>
            <w:r w:rsidRPr="00A85690">
              <w:rPr>
                <w:rFonts w:ascii="Times New Roman" w:hAnsi="Times New Roman"/>
                <w:b/>
                <w:sz w:val="24"/>
                <w:szCs w:val="24"/>
              </w:rPr>
              <w:t>.</w:t>
            </w:r>
          </w:p>
        </w:tc>
        <w:tc>
          <w:tcPr>
            <w:tcW w:w="2268" w:type="dxa"/>
            <w:vAlign w:val="center"/>
          </w:tcPr>
          <w:p w:rsidR="00704F2A" w:rsidRPr="00A85690" w:rsidRDefault="00704F2A" w:rsidP="00F142FA">
            <w:pPr>
              <w:spacing w:after="0"/>
              <w:ind w:firstLine="34"/>
              <w:jc w:val="both"/>
              <w:rPr>
                <w:rFonts w:ascii="Times New Roman" w:hAnsi="Times New Roman"/>
                <w:b/>
                <w:sz w:val="24"/>
                <w:szCs w:val="24"/>
              </w:rPr>
            </w:pPr>
            <w:r w:rsidRPr="00A85690">
              <w:rPr>
                <w:rFonts w:ascii="Times New Roman" w:hAnsi="Times New Roman"/>
                <w:b/>
                <w:sz w:val="24"/>
                <w:szCs w:val="24"/>
              </w:rPr>
              <w:t>Naudojimosi IKT problema</w:t>
            </w:r>
          </w:p>
        </w:tc>
        <w:tc>
          <w:tcPr>
            <w:tcW w:w="2268" w:type="dxa"/>
            <w:shd w:val="clear" w:color="auto" w:fill="auto"/>
            <w:vAlign w:val="center"/>
          </w:tcPr>
          <w:p w:rsidR="00704F2A" w:rsidRPr="00A85690" w:rsidRDefault="00704F2A" w:rsidP="00F142FA">
            <w:pPr>
              <w:spacing w:after="0"/>
              <w:jc w:val="both"/>
              <w:rPr>
                <w:rFonts w:ascii="Times New Roman" w:hAnsi="Times New Roman"/>
                <w:b/>
                <w:sz w:val="24"/>
                <w:szCs w:val="24"/>
              </w:rPr>
            </w:pPr>
            <w:r w:rsidRPr="00A85690">
              <w:rPr>
                <w:rFonts w:ascii="Times New Roman" w:hAnsi="Times New Roman"/>
                <w:b/>
                <w:sz w:val="24"/>
                <w:szCs w:val="24"/>
              </w:rPr>
              <w:t>Autoriai (metai)</w:t>
            </w:r>
          </w:p>
        </w:tc>
        <w:tc>
          <w:tcPr>
            <w:tcW w:w="4394" w:type="dxa"/>
            <w:shd w:val="clear" w:color="auto" w:fill="auto"/>
            <w:vAlign w:val="center"/>
          </w:tcPr>
          <w:p w:rsidR="00704F2A" w:rsidRPr="00A85690" w:rsidRDefault="00704F2A" w:rsidP="00F142FA">
            <w:pPr>
              <w:spacing w:after="0"/>
              <w:ind w:firstLine="567"/>
              <w:jc w:val="both"/>
              <w:rPr>
                <w:rFonts w:ascii="Times New Roman" w:hAnsi="Times New Roman"/>
                <w:b/>
                <w:sz w:val="24"/>
                <w:szCs w:val="24"/>
              </w:rPr>
            </w:pPr>
            <w:r w:rsidRPr="00A85690">
              <w:rPr>
                <w:rFonts w:ascii="Times New Roman" w:hAnsi="Times New Roman"/>
                <w:b/>
                <w:sz w:val="24"/>
                <w:szCs w:val="24"/>
              </w:rPr>
              <w:t>Problemos identifikacija</w:t>
            </w:r>
          </w:p>
        </w:tc>
      </w:tr>
      <w:tr w:rsidR="00704F2A" w:rsidRPr="00A85690" w:rsidTr="005951A7">
        <w:trPr>
          <w:trHeight w:val="794"/>
        </w:trPr>
        <w:tc>
          <w:tcPr>
            <w:tcW w:w="817"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3.</w:t>
            </w:r>
          </w:p>
        </w:tc>
        <w:tc>
          <w:tcPr>
            <w:tcW w:w="2268" w:type="dxa"/>
          </w:tcPr>
          <w:p w:rsidR="00704F2A" w:rsidRPr="00A85690" w:rsidRDefault="00704F2A" w:rsidP="002C3E06">
            <w:pPr>
              <w:spacing w:after="0"/>
              <w:ind w:firstLine="34"/>
              <w:jc w:val="both"/>
              <w:rPr>
                <w:rFonts w:ascii="Times New Roman" w:hAnsi="Times New Roman"/>
              </w:rPr>
            </w:pPr>
            <w:r w:rsidRPr="00A85690">
              <w:rPr>
                <w:rFonts w:ascii="Times New Roman" w:hAnsi="Times New Roman"/>
              </w:rPr>
              <w:t>Išnykę bendravimo barjerai</w:t>
            </w:r>
          </w:p>
        </w:tc>
        <w:tc>
          <w:tcPr>
            <w:tcW w:w="2268"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 xml:space="preserve">Lekavičienė, Z. Vasiliauskaitė, D. </w:t>
            </w:r>
            <w:proofErr w:type="spellStart"/>
            <w:r w:rsidRPr="00A85690">
              <w:rPr>
                <w:rFonts w:ascii="Times New Roman" w:hAnsi="Times New Roman"/>
              </w:rPr>
              <w:t>Antinienė</w:t>
            </w:r>
            <w:proofErr w:type="spellEnd"/>
            <w:r w:rsidRPr="00A85690">
              <w:rPr>
                <w:rFonts w:ascii="Times New Roman" w:hAnsi="Times New Roman"/>
              </w:rPr>
              <w:t xml:space="preserve">, J. </w:t>
            </w:r>
            <w:proofErr w:type="spellStart"/>
            <w:r w:rsidRPr="00A85690">
              <w:rPr>
                <w:rFonts w:ascii="Times New Roman" w:hAnsi="Times New Roman"/>
              </w:rPr>
              <w:t>Almonaitienė</w:t>
            </w:r>
            <w:proofErr w:type="spellEnd"/>
            <w:r w:rsidRPr="00A85690">
              <w:rPr>
                <w:rFonts w:ascii="Times New Roman" w:hAnsi="Times New Roman"/>
              </w:rPr>
              <w:t xml:space="preserve"> (2010).</w:t>
            </w:r>
          </w:p>
        </w:tc>
        <w:tc>
          <w:tcPr>
            <w:tcW w:w="4394" w:type="dxa"/>
            <w:shd w:val="clear" w:color="auto" w:fill="auto"/>
          </w:tcPr>
          <w:p w:rsidR="00704F2A" w:rsidRPr="00A85690" w:rsidRDefault="00704F2A" w:rsidP="002C3E06">
            <w:pPr>
              <w:spacing w:after="0"/>
              <w:ind w:firstLine="34"/>
              <w:jc w:val="both"/>
              <w:rPr>
                <w:rFonts w:ascii="Times New Roman" w:hAnsi="Times New Roman"/>
              </w:rPr>
            </w:pPr>
            <w:r w:rsidRPr="00A85690">
              <w:rPr>
                <w:rFonts w:ascii="Times New Roman" w:hAnsi="Times New Roman"/>
              </w:rPr>
              <w:t>Vaikas dažnai ima bendrauti su nepažįstamais asmenimis, kurių siekiai ne visada būna teigiami. Kartais vaikas sugalvoja susitikti realiai su savo internetiniu „draugu“ ir šie susitikimai sukelia nusivylimą arba kelia realią grėsmę vaiko sveikatai ar net gyvybei.</w:t>
            </w:r>
          </w:p>
        </w:tc>
      </w:tr>
      <w:tr w:rsidR="00704F2A" w:rsidRPr="00A85690" w:rsidTr="005951A7">
        <w:trPr>
          <w:trHeight w:val="794"/>
        </w:trPr>
        <w:tc>
          <w:tcPr>
            <w:tcW w:w="817"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4.</w:t>
            </w:r>
          </w:p>
        </w:tc>
        <w:tc>
          <w:tcPr>
            <w:tcW w:w="2268" w:type="dxa"/>
          </w:tcPr>
          <w:p w:rsidR="00704F2A" w:rsidRPr="00A85690" w:rsidRDefault="00704F2A" w:rsidP="002C3E06">
            <w:pPr>
              <w:spacing w:after="0"/>
              <w:jc w:val="both"/>
              <w:rPr>
                <w:rFonts w:ascii="Times New Roman" w:hAnsi="Times New Roman"/>
              </w:rPr>
            </w:pPr>
            <w:r w:rsidRPr="00A85690">
              <w:rPr>
                <w:rFonts w:ascii="Times New Roman" w:hAnsi="Times New Roman"/>
              </w:rPr>
              <w:t>Netinkamos informacijos prieinamumas</w:t>
            </w:r>
          </w:p>
        </w:tc>
        <w:tc>
          <w:tcPr>
            <w:tcW w:w="2268"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 xml:space="preserve">Interneto grėsmės vaikams (2008); </w:t>
            </w:r>
            <w:proofErr w:type="spellStart"/>
            <w:r w:rsidRPr="00A85690">
              <w:rPr>
                <w:rFonts w:ascii="Times New Roman" w:hAnsi="Times New Roman"/>
              </w:rPr>
              <w:t>Berns</w:t>
            </w:r>
            <w:proofErr w:type="spellEnd"/>
            <w:r w:rsidRPr="00A85690">
              <w:rPr>
                <w:rFonts w:ascii="Times New Roman" w:hAnsi="Times New Roman"/>
              </w:rPr>
              <w:t xml:space="preserve"> R. M. (2009).</w:t>
            </w:r>
          </w:p>
        </w:tc>
        <w:tc>
          <w:tcPr>
            <w:tcW w:w="4394" w:type="dxa"/>
            <w:shd w:val="clear" w:color="auto" w:fill="auto"/>
          </w:tcPr>
          <w:p w:rsidR="00704F2A" w:rsidRPr="00A85690" w:rsidRDefault="00704F2A" w:rsidP="002C3E06">
            <w:pPr>
              <w:spacing w:after="0"/>
              <w:ind w:firstLine="34"/>
              <w:jc w:val="both"/>
              <w:rPr>
                <w:rFonts w:ascii="Times New Roman" w:hAnsi="Times New Roman"/>
              </w:rPr>
            </w:pPr>
            <w:r w:rsidRPr="00A85690">
              <w:rPr>
                <w:rFonts w:ascii="Times New Roman" w:hAnsi="Times New Roman"/>
              </w:rPr>
              <w:t>Labai retoje šeimoje netinkamo turinio informaciją (pornografijos, baimę ir neapykantą kurstanti, vaizduojanti žiaurų elgesį su žmonėmis ir gyvūnais medžiaga) skelbiantys tinklalapiai yra blokuojami. Prieinami šie tinklalapiai žaloja vaiko psichiką, kenkia asmenybės vystymuisi.</w:t>
            </w:r>
          </w:p>
        </w:tc>
      </w:tr>
      <w:tr w:rsidR="00704F2A" w:rsidRPr="00A85690" w:rsidTr="005951A7">
        <w:trPr>
          <w:trHeight w:val="794"/>
        </w:trPr>
        <w:tc>
          <w:tcPr>
            <w:tcW w:w="817"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5.</w:t>
            </w:r>
          </w:p>
        </w:tc>
        <w:tc>
          <w:tcPr>
            <w:tcW w:w="2268" w:type="dxa"/>
          </w:tcPr>
          <w:p w:rsidR="00704F2A" w:rsidRPr="00A85690" w:rsidRDefault="00704F2A" w:rsidP="002C3E06">
            <w:pPr>
              <w:spacing w:after="0"/>
              <w:ind w:firstLine="34"/>
              <w:jc w:val="both"/>
              <w:rPr>
                <w:rFonts w:ascii="Times New Roman" w:hAnsi="Times New Roman"/>
              </w:rPr>
            </w:pPr>
            <w:r w:rsidRPr="00A85690">
              <w:rPr>
                <w:rFonts w:ascii="Times New Roman" w:hAnsi="Times New Roman"/>
              </w:rPr>
              <w:t>Grėsmė kompiuterio sistemai, kompiuteryje laikomos informacijos saugumui</w:t>
            </w:r>
          </w:p>
        </w:tc>
        <w:tc>
          <w:tcPr>
            <w:tcW w:w="2268"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Interneto grėsmės vaikams (2008).</w:t>
            </w:r>
          </w:p>
        </w:tc>
        <w:tc>
          <w:tcPr>
            <w:tcW w:w="4394"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Kompiuteriniai virusai, pasinaudodami vaiko naivumu, smalsumu gali rimtai pakenkti kompiuteriams ar juose saugomai informacijai</w:t>
            </w:r>
          </w:p>
        </w:tc>
      </w:tr>
      <w:tr w:rsidR="00704F2A" w:rsidRPr="00A85690" w:rsidTr="005951A7">
        <w:trPr>
          <w:trHeight w:val="794"/>
        </w:trPr>
        <w:tc>
          <w:tcPr>
            <w:tcW w:w="817"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6.</w:t>
            </w:r>
          </w:p>
        </w:tc>
        <w:tc>
          <w:tcPr>
            <w:tcW w:w="2268" w:type="dxa"/>
          </w:tcPr>
          <w:p w:rsidR="00704F2A" w:rsidRPr="00A85690" w:rsidRDefault="00704F2A" w:rsidP="002C3E06">
            <w:pPr>
              <w:spacing w:after="0"/>
              <w:jc w:val="both"/>
              <w:rPr>
                <w:rFonts w:ascii="Times New Roman" w:hAnsi="Times New Roman"/>
              </w:rPr>
            </w:pPr>
            <w:r w:rsidRPr="00A85690">
              <w:rPr>
                <w:rFonts w:ascii="Times New Roman" w:hAnsi="Times New Roman"/>
              </w:rPr>
              <w:t>Reklamos gausa televizijoje ir internetiniuose tinklalapiuose</w:t>
            </w:r>
          </w:p>
        </w:tc>
        <w:tc>
          <w:tcPr>
            <w:tcW w:w="2268"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 xml:space="preserve">R. </w:t>
            </w:r>
            <w:proofErr w:type="spellStart"/>
            <w:r w:rsidRPr="00A85690">
              <w:rPr>
                <w:rFonts w:ascii="Times New Roman" w:hAnsi="Times New Roman"/>
              </w:rPr>
              <w:t>Ponelienė</w:t>
            </w:r>
            <w:proofErr w:type="spellEnd"/>
            <w:r w:rsidRPr="00A85690">
              <w:rPr>
                <w:rFonts w:ascii="Times New Roman" w:hAnsi="Times New Roman"/>
              </w:rPr>
              <w:t xml:space="preserve"> (2008); A. </w:t>
            </w:r>
            <w:r w:rsidRPr="00A85690">
              <w:rPr>
                <w:rFonts w:ascii="Times New Roman" w:hAnsi="Times New Roman"/>
                <w:lang w:eastAsia="ja-JP"/>
              </w:rPr>
              <w:t xml:space="preserve">Krupavičius, L. </w:t>
            </w:r>
            <w:proofErr w:type="spellStart"/>
            <w:r w:rsidRPr="00A85690">
              <w:rPr>
                <w:rFonts w:ascii="Times New Roman" w:hAnsi="Times New Roman"/>
                <w:lang w:eastAsia="ja-JP"/>
              </w:rPr>
              <w:t>Lukošaitis</w:t>
            </w:r>
            <w:proofErr w:type="spellEnd"/>
            <w:r w:rsidRPr="00A85690">
              <w:rPr>
                <w:rFonts w:ascii="Times New Roman" w:hAnsi="Times New Roman"/>
                <w:lang w:eastAsia="ja-JP"/>
              </w:rPr>
              <w:t xml:space="preserve"> (2004); Ž. </w:t>
            </w:r>
            <w:proofErr w:type="spellStart"/>
            <w:r w:rsidRPr="00A85690">
              <w:rPr>
                <w:rFonts w:ascii="Times New Roman" w:hAnsi="Times New Roman"/>
                <w:lang w:eastAsia="ja-JP"/>
              </w:rPr>
              <w:t>Vaičiukynienė</w:t>
            </w:r>
            <w:proofErr w:type="spellEnd"/>
            <w:r w:rsidRPr="00A85690">
              <w:rPr>
                <w:rFonts w:ascii="Times New Roman" w:hAnsi="Times New Roman"/>
                <w:lang w:eastAsia="ja-JP"/>
              </w:rPr>
              <w:t xml:space="preserve"> (2006).</w:t>
            </w:r>
          </w:p>
        </w:tc>
        <w:tc>
          <w:tcPr>
            <w:tcW w:w="4394"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Šiuolaikinės komercijos suteikiamos galimybės beveik viską nusipirkti internetu ar telefonu yra ne tik patogus ir greitas būdas įsigyti reikalingos paslaugos ar daiktų, bet ir rimtas išbandymas šeimos biudžetui, jei vaikas turi galimybę naudotis šeimos pajamos elektroninėje sistemoje. Reklamos kūrimo praktikoje pasitelkiami įvairiausi psichologinio poveikio metodai: įtaiga, mėgdžiojimas, susižavėjimas, įvaizdis. Būtent dėl savo galimybės daryti įtaką visuomenei žiniasklaida tapo svarbiu studijų, kritikos ir diskusijų objektu.</w:t>
            </w:r>
          </w:p>
        </w:tc>
      </w:tr>
      <w:tr w:rsidR="00704F2A" w:rsidRPr="00A85690" w:rsidTr="005951A7">
        <w:trPr>
          <w:trHeight w:val="794"/>
        </w:trPr>
        <w:tc>
          <w:tcPr>
            <w:tcW w:w="817"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7.</w:t>
            </w:r>
          </w:p>
        </w:tc>
        <w:tc>
          <w:tcPr>
            <w:tcW w:w="2268" w:type="dxa"/>
          </w:tcPr>
          <w:p w:rsidR="00704F2A" w:rsidRPr="00A85690" w:rsidRDefault="00704F2A" w:rsidP="002C3E06">
            <w:pPr>
              <w:spacing w:after="0"/>
              <w:ind w:firstLine="34"/>
              <w:jc w:val="both"/>
              <w:rPr>
                <w:rFonts w:ascii="Times New Roman" w:hAnsi="Times New Roman"/>
              </w:rPr>
            </w:pPr>
            <w:r w:rsidRPr="00A85690">
              <w:rPr>
                <w:rFonts w:ascii="Times New Roman" w:hAnsi="Times New Roman"/>
              </w:rPr>
              <w:t>Pakitęs tradicinio gyvenimo modelis, vertybių transformacija</w:t>
            </w:r>
          </w:p>
        </w:tc>
        <w:tc>
          <w:tcPr>
            <w:tcW w:w="2268"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 xml:space="preserve">M. </w:t>
            </w:r>
            <w:proofErr w:type="spellStart"/>
            <w:r w:rsidRPr="00A85690">
              <w:rPr>
                <w:rFonts w:ascii="Times New Roman" w:hAnsi="Times New Roman"/>
              </w:rPr>
              <w:t>Fraser</w:t>
            </w:r>
            <w:proofErr w:type="spellEnd"/>
            <w:r w:rsidRPr="00A85690">
              <w:rPr>
                <w:rFonts w:ascii="Times New Roman" w:hAnsi="Times New Roman"/>
              </w:rPr>
              <w:t xml:space="preserve">, S. </w:t>
            </w:r>
            <w:proofErr w:type="spellStart"/>
            <w:r w:rsidRPr="00A85690">
              <w:rPr>
                <w:rFonts w:ascii="Times New Roman" w:hAnsi="Times New Roman"/>
              </w:rPr>
              <w:t>Dutta</w:t>
            </w:r>
            <w:proofErr w:type="spellEnd"/>
            <w:r w:rsidRPr="00A85690">
              <w:rPr>
                <w:rFonts w:ascii="Times New Roman" w:hAnsi="Times New Roman"/>
              </w:rPr>
              <w:t xml:space="preserve"> (2010), „Interneto grėsmės vaikams“ (2008).</w:t>
            </w:r>
          </w:p>
        </w:tc>
        <w:tc>
          <w:tcPr>
            <w:tcW w:w="4394"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Žmonės nebesiskaito su pripažintomis vertybėmis ir nusistovėjusia tvarka darant pasirinkimus kuriant savo gyvenimą. Šių dienų žmogus vis labiau pasitiki savo intuicija, veikia pasikliaudamas instinktais ir asmeniniais įsitikinimais. Išaukštinami giliausi socialiniai impulsai. Milžiniškas informacijos kiekis, pasiekiamas internetu, jaunajai kartai yra neįkainojama vertybė.</w:t>
            </w:r>
          </w:p>
        </w:tc>
      </w:tr>
    </w:tbl>
    <w:p w:rsidR="00704F2A" w:rsidRPr="00A85690" w:rsidRDefault="00704F2A" w:rsidP="00704F2A">
      <w:pPr>
        <w:jc w:val="right"/>
        <w:rPr>
          <w:rFonts w:ascii="Times New Roman" w:hAnsi="Times New Roman"/>
          <w:sz w:val="24"/>
          <w:szCs w:val="24"/>
        </w:rPr>
      </w:pPr>
      <w:r w:rsidRPr="00A85690">
        <w:rPr>
          <w:rFonts w:ascii="Times New Roman" w:hAnsi="Times New Roman"/>
          <w:sz w:val="24"/>
          <w:szCs w:val="24"/>
        </w:rPr>
        <w:t>2 lentelės tęsinys 20 puslapyje</w:t>
      </w:r>
    </w:p>
    <w:p w:rsidR="00704F2A" w:rsidRPr="00A85690" w:rsidRDefault="00704F2A" w:rsidP="00704F2A">
      <w:pPr>
        <w:jc w:val="right"/>
        <w:rPr>
          <w:rFonts w:ascii="Times New Roman" w:hAnsi="Times New Roman"/>
          <w:sz w:val="24"/>
          <w:szCs w:val="24"/>
        </w:rPr>
      </w:pPr>
    </w:p>
    <w:p w:rsidR="00704F2A" w:rsidRPr="00A85690" w:rsidRDefault="00704F2A" w:rsidP="00704F2A">
      <w:pPr>
        <w:jc w:val="right"/>
        <w:rPr>
          <w:rFonts w:ascii="Times New Roman" w:hAnsi="Times New Roman"/>
          <w:sz w:val="24"/>
          <w:szCs w:val="24"/>
        </w:rPr>
      </w:pPr>
    </w:p>
    <w:p w:rsidR="00704F2A" w:rsidRPr="00A85690" w:rsidRDefault="00704F2A" w:rsidP="00704F2A">
      <w:pPr>
        <w:jc w:val="right"/>
        <w:rPr>
          <w:rFonts w:ascii="Times New Roman" w:hAnsi="Times New Roman"/>
          <w:sz w:val="24"/>
          <w:szCs w:val="24"/>
        </w:rPr>
      </w:pPr>
      <w:r w:rsidRPr="00A85690">
        <w:rPr>
          <w:rFonts w:ascii="Times New Roman" w:hAnsi="Times New Roman"/>
          <w:sz w:val="24"/>
          <w:szCs w:val="24"/>
        </w:rPr>
        <w:lastRenderedPageBreak/>
        <w:t>2 lentelės tęsinys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2268"/>
        <w:gridCol w:w="4394"/>
      </w:tblGrid>
      <w:tr w:rsidR="00704F2A" w:rsidRPr="00A85690" w:rsidTr="005951A7">
        <w:trPr>
          <w:trHeight w:val="794"/>
        </w:trPr>
        <w:tc>
          <w:tcPr>
            <w:tcW w:w="817"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8.</w:t>
            </w:r>
          </w:p>
        </w:tc>
        <w:tc>
          <w:tcPr>
            <w:tcW w:w="2268" w:type="dxa"/>
          </w:tcPr>
          <w:p w:rsidR="00704F2A" w:rsidRPr="00A85690" w:rsidRDefault="00704F2A" w:rsidP="002C3E06">
            <w:pPr>
              <w:spacing w:after="0"/>
              <w:jc w:val="both"/>
              <w:rPr>
                <w:rFonts w:ascii="Times New Roman" w:hAnsi="Times New Roman"/>
                <w:highlight w:val="yellow"/>
              </w:rPr>
            </w:pPr>
            <w:r w:rsidRPr="00A85690">
              <w:rPr>
                <w:rFonts w:ascii="Times New Roman" w:hAnsi="Times New Roman"/>
              </w:rPr>
              <w:t>Eksperimentai su savo asmenybe</w:t>
            </w:r>
          </w:p>
        </w:tc>
        <w:tc>
          <w:tcPr>
            <w:tcW w:w="2268"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 xml:space="preserve">M. </w:t>
            </w:r>
            <w:proofErr w:type="spellStart"/>
            <w:r w:rsidRPr="00A85690">
              <w:rPr>
                <w:rFonts w:ascii="Times New Roman" w:hAnsi="Times New Roman"/>
              </w:rPr>
              <w:t>Fraser</w:t>
            </w:r>
            <w:proofErr w:type="spellEnd"/>
            <w:r w:rsidRPr="00A85690">
              <w:rPr>
                <w:rFonts w:ascii="Times New Roman" w:hAnsi="Times New Roman"/>
              </w:rPr>
              <w:t xml:space="preserve">, S. </w:t>
            </w:r>
            <w:proofErr w:type="spellStart"/>
            <w:r w:rsidRPr="00A85690">
              <w:rPr>
                <w:rFonts w:ascii="Times New Roman" w:hAnsi="Times New Roman"/>
              </w:rPr>
              <w:t>Dutta</w:t>
            </w:r>
            <w:proofErr w:type="spellEnd"/>
            <w:r w:rsidRPr="00A85690">
              <w:rPr>
                <w:rFonts w:ascii="Times New Roman" w:hAnsi="Times New Roman"/>
              </w:rPr>
              <w:t xml:space="preserve"> (2010); A. </w:t>
            </w:r>
            <w:proofErr w:type="spellStart"/>
            <w:r w:rsidRPr="00A85690">
              <w:rPr>
                <w:rFonts w:ascii="Times New Roman" w:hAnsi="Times New Roman"/>
              </w:rPr>
              <w:t>Giddens</w:t>
            </w:r>
            <w:proofErr w:type="spellEnd"/>
            <w:r w:rsidRPr="00A85690">
              <w:rPr>
                <w:rFonts w:ascii="Times New Roman" w:hAnsi="Times New Roman"/>
              </w:rPr>
              <w:t xml:space="preserve"> (2000); R. Lekavičienė, Z. Vasiliauskaitė, D. </w:t>
            </w:r>
            <w:proofErr w:type="spellStart"/>
            <w:r w:rsidRPr="00A85690">
              <w:rPr>
                <w:rFonts w:ascii="Times New Roman" w:hAnsi="Times New Roman"/>
              </w:rPr>
              <w:t>Antinienė</w:t>
            </w:r>
            <w:proofErr w:type="spellEnd"/>
            <w:r w:rsidRPr="00A85690">
              <w:rPr>
                <w:rFonts w:ascii="Times New Roman" w:hAnsi="Times New Roman"/>
              </w:rPr>
              <w:t xml:space="preserve">, J. </w:t>
            </w:r>
            <w:proofErr w:type="spellStart"/>
            <w:r w:rsidRPr="00A85690">
              <w:rPr>
                <w:rFonts w:ascii="Times New Roman" w:hAnsi="Times New Roman"/>
              </w:rPr>
              <w:t>Almonaitienė</w:t>
            </w:r>
            <w:proofErr w:type="spellEnd"/>
            <w:r w:rsidRPr="00A85690">
              <w:rPr>
                <w:rFonts w:ascii="Times New Roman" w:hAnsi="Times New Roman"/>
              </w:rPr>
              <w:t xml:space="preserve"> (2010).</w:t>
            </w:r>
          </w:p>
        </w:tc>
        <w:tc>
          <w:tcPr>
            <w:tcW w:w="4394" w:type="dxa"/>
            <w:shd w:val="clear" w:color="auto" w:fill="auto"/>
          </w:tcPr>
          <w:p w:rsidR="00704F2A" w:rsidRPr="00A85690" w:rsidRDefault="00704F2A" w:rsidP="00004F84">
            <w:pPr>
              <w:spacing w:after="0"/>
              <w:jc w:val="both"/>
              <w:rPr>
                <w:rFonts w:ascii="Times New Roman" w:hAnsi="Times New Roman"/>
              </w:rPr>
            </w:pPr>
            <w:r w:rsidRPr="00A85690">
              <w:rPr>
                <w:rFonts w:ascii="Times New Roman" w:hAnsi="Times New Roman"/>
              </w:rPr>
              <w:t>„Mes esame ne tokie, kokie esame, o tokie, kokius save padarome“ (</w:t>
            </w:r>
            <w:proofErr w:type="spellStart"/>
            <w:r w:rsidRPr="00A85690">
              <w:rPr>
                <w:rFonts w:ascii="Times New Roman" w:hAnsi="Times New Roman"/>
              </w:rPr>
              <w:t>Giddens</w:t>
            </w:r>
            <w:proofErr w:type="spellEnd"/>
            <w:r w:rsidRPr="00A85690">
              <w:rPr>
                <w:rFonts w:ascii="Times New Roman" w:hAnsi="Times New Roman"/>
              </w:rPr>
              <w:t xml:space="preserve">, 2000, </w:t>
            </w:r>
            <w:proofErr w:type="spellStart"/>
            <w:r w:rsidRPr="00A85690">
              <w:rPr>
                <w:rFonts w:ascii="Times New Roman" w:hAnsi="Times New Roman"/>
              </w:rPr>
              <w:t>p</w:t>
            </w:r>
            <w:proofErr w:type="spellEnd"/>
            <w:r w:rsidRPr="00A85690">
              <w:rPr>
                <w:rFonts w:ascii="Times New Roman" w:hAnsi="Times New Roman"/>
              </w:rPr>
              <w:t xml:space="preserve">. 100). Socialinių tinklalapių vartotojai turi susikurti savo tapatybes, kad galėtų prasmingai socialiai sąveikauti su kitais, tačiau neretai sukurtos tapatybės būna neadekvačios ir nelygiavertės realiai asmenybei. Asmens </w:t>
            </w:r>
            <w:proofErr w:type="spellStart"/>
            <w:r w:rsidRPr="00A85690">
              <w:rPr>
                <w:rFonts w:ascii="Times New Roman" w:hAnsi="Times New Roman"/>
              </w:rPr>
              <w:t>savivertę</w:t>
            </w:r>
            <w:proofErr w:type="spellEnd"/>
            <w:r w:rsidRPr="00A85690">
              <w:rPr>
                <w:rFonts w:ascii="Times New Roman" w:hAnsi="Times New Roman"/>
              </w:rPr>
              <w:t xml:space="preserve"> dažnai nulemia kitų požiūris ir jo vietą socialinių tinklų pasaulyje nulemia statusas.</w:t>
            </w:r>
          </w:p>
        </w:tc>
      </w:tr>
      <w:tr w:rsidR="00704F2A" w:rsidRPr="00A85690" w:rsidTr="005951A7">
        <w:trPr>
          <w:trHeight w:val="794"/>
        </w:trPr>
        <w:tc>
          <w:tcPr>
            <w:tcW w:w="817"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9.</w:t>
            </w:r>
          </w:p>
        </w:tc>
        <w:tc>
          <w:tcPr>
            <w:tcW w:w="2268" w:type="dxa"/>
          </w:tcPr>
          <w:p w:rsidR="00704F2A" w:rsidRPr="00A85690" w:rsidRDefault="00704F2A" w:rsidP="002C3E06">
            <w:pPr>
              <w:spacing w:after="0"/>
              <w:jc w:val="both"/>
              <w:rPr>
                <w:rFonts w:ascii="Times New Roman" w:hAnsi="Times New Roman"/>
                <w:highlight w:val="yellow"/>
              </w:rPr>
            </w:pPr>
            <w:r w:rsidRPr="00A85690">
              <w:rPr>
                <w:rFonts w:ascii="Times New Roman" w:hAnsi="Times New Roman"/>
              </w:rPr>
              <w:t>Elektroninės patyčios</w:t>
            </w:r>
          </w:p>
        </w:tc>
        <w:tc>
          <w:tcPr>
            <w:tcW w:w="2268"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 xml:space="preserve">R. </w:t>
            </w:r>
            <w:proofErr w:type="spellStart"/>
            <w:r w:rsidRPr="00A85690">
              <w:rPr>
                <w:rFonts w:ascii="Times New Roman" w:hAnsi="Times New Roman"/>
              </w:rPr>
              <w:t>Čepienė</w:t>
            </w:r>
            <w:proofErr w:type="spellEnd"/>
            <w:r w:rsidRPr="00A85690">
              <w:rPr>
                <w:rFonts w:ascii="Times New Roman" w:hAnsi="Times New Roman"/>
              </w:rPr>
              <w:t xml:space="preserve">, R. </w:t>
            </w:r>
            <w:proofErr w:type="spellStart"/>
            <w:r w:rsidRPr="00A85690">
              <w:rPr>
                <w:rFonts w:ascii="Times New Roman" w:hAnsi="Times New Roman"/>
              </w:rPr>
              <w:t>Gedutienė</w:t>
            </w:r>
            <w:proofErr w:type="spellEnd"/>
            <w:r w:rsidRPr="00A85690">
              <w:rPr>
                <w:rFonts w:ascii="Times New Roman" w:hAnsi="Times New Roman"/>
              </w:rPr>
              <w:t xml:space="preserve">, M. </w:t>
            </w:r>
            <w:proofErr w:type="spellStart"/>
            <w:r w:rsidRPr="00A85690">
              <w:rPr>
                <w:rFonts w:ascii="Times New Roman" w:hAnsi="Times New Roman"/>
              </w:rPr>
              <w:t>Rugevičius</w:t>
            </w:r>
            <w:proofErr w:type="spellEnd"/>
            <w:r w:rsidRPr="00A85690">
              <w:rPr>
                <w:rFonts w:ascii="Times New Roman" w:hAnsi="Times New Roman"/>
              </w:rPr>
              <w:t xml:space="preserve"> ir R. </w:t>
            </w:r>
            <w:proofErr w:type="spellStart"/>
            <w:r w:rsidRPr="00A85690">
              <w:rPr>
                <w:rFonts w:ascii="Times New Roman" w:hAnsi="Times New Roman"/>
              </w:rPr>
              <w:t>Šimulionienė</w:t>
            </w:r>
            <w:proofErr w:type="spellEnd"/>
            <w:r w:rsidRPr="00A85690">
              <w:rPr>
                <w:rFonts w:ascii="Times New Roman" w:hAnsi="Times New Roman"/>
              </w:rPr>
              <w:t xml:space="preserve"> (2010); Interneto grėsmės vaikams (2008); R. M. </w:t>
            </w:r>
            <w:proofErr w:type="spellStart"/>
            <w:r w:rsidRPr="00A85690">
              <w:rPr>
                <w:rFonts w:ascii="Times New Roman" w:hAnsi="Times New Roman"/>
              </w:rPr>
              <w:t>Berns</w:t>
            </w:r>
            <w:proofErr w:type="spellEnd"/>
            <w:r w:rsidRPr="00A85690">
              <w:rPr>
                <w:rFonts w:ascii="Times New Roman" w:hAnsi="Times New Roman"/>
              </w:rPr>
              <w:t xml:space="preserve"> (2009);</w:t>
            </w:r>
          </w:p>
          <w:p w:rsidR="00704F2A" w:rsidRPr="00A85690" w:rsidRDefault="00704F2A" w:rsidP="002C3E06">
            <w:pPr>
              <w:spacing w:after="0"/>
              <w:jc w:val="both"/>
              <w:rPr>
                <w:rFonts w:ascii="Times New Roman" w:hAnsi="Times New Roman"/>
              </w:rPr>
            </w:pPr>
            <w:r w:rsidRPr="00A85690">
              <w:rPr>
                <w:rFonts w:ascii="Times New Roman" w:hAnsi="Times New Roman"/>
              </w:rPr>
              <w:t xml:space="preserve">P. K. </w:t>
            </w:r>
            <w:proofErr w:type="spellStart"/>
            <w:r w:rsidRPr="00A85690">
              <w:rPr>
                <w:rFonts w:ascii="Times New Roman" w:hAnsi="Times New Roman"/>
              </w:rPr>
              <w:t>Smith</w:t>
            </w:r>
            <w:proofErr w:type="spellEnd"/>
            <w:r w:rsidRPr="00A85690">
              <w:rPr>
                <w:rFonts w:ascii="Times New Roman" w:hAnsi="Times New Roman"/>
              </w:rPr>
              <w:t xml:space="preserve">, J. </w:t>
            </w:r>
            <w:proofErr w:type="spellStart"/>
            <w:r w:rsidRPr="00A85690">
              <w:rPr>
                <w:rFonts w:ascii="Times New Roman" w:hAnsi="Times New Roman"/>
              </w:rPr>
              <w:t>Mahdavi</w:t>
            </w:r>
            <w:proofErr w:type="spellEnd"/>
            <w:r w:rsidRPr="00A85690">
              <w:rPr>
                <w:rFonts w:ascii="Times New Roman" w:hAnsi="Times New Roman"/>
              </w:rPr>
              <w:t xml:space="preserve">, M. </w:t>
            </w:r>
            <w:proofErr w:type="spellStart"/>
            <w:r w:rsidRPr="00A85690">
              <w:rPr>
                <w:rFonts w:ascii="Times New Roman" w:hAnsi="Times New Roman"/>
              </w:rPr>
              <w:t>Carvalho</w:t>
            </w:r>
            <w:proofErr w:type="spellEnd"/>
            <w:r w:rsidRPr="00A85690">
              <w:rPr>
                <w:rFonts w:ascii="Times New Roman" w:hAnsi="Times New Roman"/>
              </w:rPr>
              <w:t xml:space="preserve"> ir </w:t>
            </w:r>
            <w:proofErr w:type="spellStart"/>
            <w:r w:rsidRPr="00A85690">
              <w:rPr>
                <w:rFonts w:ascii="Times New Roman" w:hAnsi="Times New Roman"/>
              </w:rPr>
              <w:t>kt</w:t>
            </w:r>
            <w:proofErr w:type="spellEnd"/>
            <w:r w:rsidRPr="00A85690">
              <w:rPr>
                <w:rFonts w:ascii="Times New Roman" w:hAnsi="Times New Roman"/>
              </w:rPr>
              <w:t>. (2008).</w:t>
            </w:r>
          </w:p>
        </w:tc>
        <w:tc>
          <w:tcPr>
            <w:tcW w:w="4394"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Agresyvūs, tyčiniai, pasikartojantys, vieno individo ar grupės žmonių prieš auką nukreipti veiksmai, naudojant elektronines priemones, kuomet auka negali lengvai apsiginti (</w:t>
            </w:r>
            <w:proofErr w:type="spellStart"/>
            <w:r w:rsidRPr="00A85690">
              <w:rPr>
                <w:rFonts w:ascii="Times New Roman" w:hAnsi="Times New Roman"/>
              </w:rPr>
              <w:t>Smith</w:t>
            </w:r>
            <w:proofErr w:type="spellEnd"/>
            <w:r w:rsidRPr="00A85690">
              <w:rPr>
                <w:rFonts w:ascii="Times New Roman" w:hAnsi="Times New Roman"/>
              </w:rPr>
              <w:t xml:space="preserve">, </w:t>
            </w:r>
            <w:proofErr w:type="spellStart"/>
            <w:r w:rsidRPr="00A85690">
              <w:rPr>
                <w:rFonts w:ascii="Times New Roman" w:hAnsi="Times New Roman"/>
              </w:rPr>
              <w:t>Mahdavi</w:t>
            </w:r>
            <w:proofErr w:type="spellEnd"/>
            <w:r w:rsidRPr="00A85690">
              <w:rPr>
                <w:rFonts w:ascii="Times New Roman" w:hAnsi="Times New Roman"/>
              </w:rPr>
              <w:t xml:space="preserve">, </w:t>
            </w:r>
            <w:proofErr w:type="spellStart"/>
            <w:r w:rsidRPr="00A85690">
              <w:rPr>
                <w:rFonts w:ascii="Times New Roman" w:hAnsi="Times New Roman"/>
              </w:rPr>
              <w:t>Carvalho</w:t>
            </w:r>
            <w:proofErr w:type="spellEnd"/>
            <w:r w:rsidRPr="00A85690">
              <w:rPr>
                <w:rFonts w:ascii="Times New Roman" w:hAnsi="Times New Roman"/>
              </w:rPr>
              <w:t xml:space="preserve"> ir </w:t>
            </w:r>
            <w:proofErr w:type="spellStart"/>
            <w:r w:rsidRPr="00A85690">
              <w:rPr>
                <w:rFonts w:ascii="Times New Roman" w:hAnsi="Times New Roman"/>
              </w:rPr>
              <w:t>kt</w:t>
            </w:r>
            <w:proofErr w:type="spellEnd"/>
            <w:r w:rsidRPr="00A85690">
              <w:rPr>
                <w:rFonts w:ascii="Times New Roman" w:hAnsi="Times New Roman"/>
              </w:rPr>
              <w:t>. 2008).</w:t>
            </w:r>
          </w:p>
        </w:tc>
      </w:tr>
      <w:tr w:rsidR="00704F2A" w:rsidRPr="00A85690" w:rsidTr="005951A7">
        <w:trPr>
          <w:trHeight w:val="794"/>
        </w:trPr>
        <w:tc>
          <w:tcPr>
            <w:tcW w:w="817"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10.</w:t>
            </w:r>
          </w:p>
        </w:tc>
        <w:tc>
          <w:tcPr>
            <w:tcW w:w="2268" w:type="dxa"/>
          </w:tcPr>
          <w:p w:rsidR="00704F2A" w:rsidRPr="00A85690" w:rsidRDefault="00704F2A" w:rsidP="002C3E06">
            <w:pPr>
              <w:spacing w:after="0"/>
              <w:jc w:val="both"/>
              <w:rPr>
                <w:rFonts w:ascii="Times New Roman" w:hAnsi="Times New Roman"/>
                <w:highlight w:val="yellow"/>
              </w:rPr>
            </w:pPr>
            <w:r w:rsidRPr="00A85690">
              <w:rPr>
                <w:rFonts w:ascii="Times New Roman" w:hAnsi="Times New Roman"/>
              </w:rPr>
              <w:t>Socialinė atskirtis</w:t>
            </w:r>
          </w:p>
        </w:tc>
        <w:tc>
          <w:tcPr>
            <w:tcW w:w="2268"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 xml:space="preserve">B. Deksnys, R. </w:t>
            </w:r>
            <w:proofErr w:type="spellStart"/>
            <w:r w:rsidRPr="00A85690">
              <w:rPr>
                <w:rFonts w:ascii="Times New Roman" w:hAnsi="Times New Roman"/>
              </w:rPr>
              <w:t>Juzefovičius</w:t>
            </w:r>
            <w:proofErr w:type="spellEnd"/>
            <w:r w:rsidRPr="00A85690">
              <w:rPr>
                <w:rFonts w:ascii="Times New Roman" w:hAnsi="Times New Roman"/>
              </w:rPr>
              <w:t xml:space="preserve"> (2002); </w:t>
            </w:r>
            <w:proofErr w:type="spellStart"/>
            <w:r w:rsidRPr="00A85690">
              <w:rPr>
                <w:rFonts w:ascii="Times New Roman" w:hAnsi="Times New Roman"/>
              </w:rPr>
              <w:t>Plowman</w:t>
            </w:r>
            <w:proofErr w:type="spellEnd"/>
            <w:r w:rsidRPr="00A85690">
              <w:rPr>
                <w:rFonts w:ascii="Times New Roman" w:hAnsi="Times New Roman"/>
              </w:rPr>
              <w:t xml:space="preserve"> L., </w:t>
            </w:r>
            <w:proofErr w:type="spellStart"/>
            <w:r w:rsidRPr="00A85690">
              <w:rPr>
                <w:rFonts w:ascii="Times New Roman" w:hAnsi="Times New Roman"/>
              </w:rPr>
              <w:t>McPake</w:t>
            </w:r>
            <w:proofErr w:type="spellEnd"/>
            <w:r w:rsidRPr="00A85690">
              <w:rPr>
                <w:rFonts w:ascii="Times New Roman" w:hAnsi="Times New Roman"/>
              </w:rPr>
              <w:t xml:space="preserve"> J. ir </w:t>
            </w:r>
            <w:proofErr w:type="spellStart"/>
            <w:r w:rsidRPr="00A85690">
              <w:rPr>
                <w:rFonts w:ascii="Times New Roman" w:hAnsi="Times New Roman"/>
              </w:rPr>
              <w:t>Stephen</w:t>
            </w:r>
            <w:proofErr w:type="spellEnd"/>
            <w:r w:rsidRPr="00A85690">
              <w:rPr>
                <w:rFonts w:ascii="Times New Roman" w:hAnsi="Times New Roman"/>
              </w:rPr>
              <w:t xml:space="preserve"> </w:t>
            </w:r>
            <w:proofErr w:type="spellStart"/>
            <w:r w:rsidRPr="00A85690">
              <w:rPr>
                <w:rFonts w:ascii="Times New Roman" w:hAnsi="Times New Roman"/>
              </w:rPr>
              <w:t>Ch</w:t>
            </w:r>
            <w:proofErr w:type="spellEnd"/>
            <w:r w:rsidRPr="00A85690">
              <w:rPr>
                <w:rFonts w:ascii="Times New Roman" w:hAnsi="Times New Roman"/>
              </w:rPr>
              <w:t>. (2010).</w:t>
            </w:r>
          </w:p>
        </w:tc>
        <w:tc>
          <w:tcPr>
            <w:tcW w:w="4394" w:type="dxa"/>
            <w:shd w:val="clear" w:color="auto" w:fill="auto"/>
          </w:tcPr>
          <w:p w:rsidR="00704F2A" w:rsidRPr="00A85690" w:rsidRDefault="00704F2A" w:rsidP="00B21F7D">
            <w:pPr>
              <w:spacing w:after="0"/>
              <w:jc w:val="both"/>
              <w:rPr>
                <w:rFonts w:ascii="Times New Roman" w:hAnsi="Times New Roman"/>
              </w:rPr>
            </w:pPr>
            <w:r w:rsidRPr="00A85690">
              <w:rPr>
                <w:rFonts w:ascii="Times New Roman" w:hAnsi="Times New Roman"/>
              </w:rPr>
              <w:t>Neturtingieji ir neišsilavinusieji tampa socialine atskirtimi informacinėje visuomenėje. Naudodamasis informacinėmis komunikacinėmis technologijomis vaikas pats gali pakliūti į socialinės atskirties grupę pradedant nuo pernelyg didelio įsitraukimo į virtualųjį gyvenimą ir užbaigiant nutukimu dėl fizinio aktyvumo nebuvimo.</w:t>
            </w:r>
          </w:p>
        </w:tc>
      </w:tr>
      <w:tr w:rsidR="00704F2A" w:rsidRPr="00A85690" w:rsidTr="005951A7">
        <w:trPr>
          <w:trHeight w:val="794"/>
        </w:trPr>
        <w:tc>
          <w:tcPr>
            <w:tcW w:w="817"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11.</w:t>
            </w:r>
          </w:p>
        </w:tc>
        <w:tc>
          <w:tcPr>
            <w:tcW w:w="2268" w:type="dxa"/>
          </w:tcPr>
          <w:p w:rsidR="00704F2A" w:rsidRPr="00A85690" w:rsidRDefault="00704F2A" w:rsidP="002C3E06">
            <w:pPr>
              <w:spacing w:after="0"/>
              <w:jc w:val="both"/>
              <w:rPr>
                <w:rFonts w:ascii="Times New Roman" w:hAnsi="Times New Roman"/>
              </w:rPr>
            </w:pPr>
            <w:r w:rsidRPr="00A85690">
              <w:rPr>
                <w:rFonts w:ascii="Times New Roman" w:hAnsi="Times New Roman"/>
              </w:rPr>
              <w:t>Žiniasklaidos ir žaidimų įtaka agresyviam paauglių elgesiui</w:t>
            </w:r>
          </w:p>
        </w:tc>
        <w:tc>
          <w:tcPr>
            <w:tcW w:w="2268"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R. Žukauskienė (2006).</w:t>
            </w:r>
          </w:p>
        </w:tc>
        <w:tc>
          <w:tcPr>
            <w:tcW w:w="4394" w:type="dxa"/>
            <w:shd w:val="clear" w:color="auto" w:fill="auto"/>
          </w:tcPr>
          <w:p w:rsidR="00704F2A" w:rsidRPr="00A85690" w:rsidRDefault="00704F2A" w:rsidP="002C3E06">
            <w:pPr>
              <w:spacing w:after="0"/>
              <w:jc w:val="both"/>
              <w:rPr>
                <w:rFonts w:ascii="Times New Roman" w:hAnsi="Times New Roman"/>
              </w:rPr>
            </w:pPr>
            <w:r w:rsidRPr="00A85690">
              <w:rPr>
                <w:rFonts w:ascii="Times New Roman" w:hAnsi="Times New Roman"/>
              </w:rPr>
              <w:t>Vienas iš pagrindinių būdų mokytis agresyviai elgtis vaikams yra kitų asmenų pavyzdys. Žiaurus elgesys dažnai rodomas televizijoje ir kino filmuose, todėl kai kurie žiūrovai, ypač vaikai, pradeda mėgdžioti matytą vaizdą. Žiaurių vaizdų stebėjimas gali sumažinti individo jautrumą ir kitiems padaryta žala suvokiama kaip mažiau negatyvi.</w:t>
            </w:r>
          </w:p>
        </w:tc>
      </w:tr>
    </w:tbl>
    <w:p w:rsidR="00773409" w:rsidRPr="00A85690" w:rsidRDefault="00773409" w:rsidP="005951A7">
      <w:pPr>
        <w:spacing w:after="0" w:line="360" w:lineRule="auto"/>
        <w:jc w:val="both"/>
        <w:rPr>
          <w:rFonts w:ascii="Times New Roman" w:hAnsi="Times New Roman"/>
          <w:sz w:val="24"/>
          <w:szCs w:val="24"/>
        </w:rPr>
      </w:pPr>
    </w:p>
    <w:p w:rsidR="00C338D0" w:rsidRPr="00A85690" w:rsidRDefault="00C4432D" w:rsidP="00E127A2">
      <w:pPr>
        <w:spacing w:after="0" w:line="360" w:lineRule="auto"/>
        <w:ind w:firstLine="567"/>
        <w:jc w:val="both"/>
        <w:rPr>
          <w:rFonts w:ascii="Times New Roman" w:hAnsi="Times New Roman"/>
          <w:sz w:val="24"/>
          <w:szCs w:val="24"/>
        </w:rPr>
      </w:pPr>
      <w:r w:rsidRPr="00A85690">
        <w:rPr>
          <w:rFonts w:ascii="Times New Roman" w:hAnsi="Times New Roman"/>
          <w:sz w:val="24"/>
          <w:szCs w:val="24"/>
        </w:rPr>
        <w:t xml:space="preserve">Daugiausia vaikus tykančių pavojų yra internete, kurie daro žalą vaiko socialinei </w:t>
      </w:r>
      <w:r w:rsidR="00176C79" w:rsidRPr="00A85690">
        <w:rPr>
          <w:rFonts w:ascii="Times New Roman" w:hAnsi="Times New Roman"/>
          <w:sz w:val="24"/>
          <w:szCs w:val="24"/>
        </w:rPr>
        <w:t>gerovei bei psichinei sveikatai: vaikai įpranta bendrauti virtualiai, jų realų bendravimą papildo žargono, išmokto virtualioje erdvėje, vartojimas, gausi informacija sukausto vaiko dėmesį, įvairūs tinklalapiai „kviečia“ naudotis siūlomomis paslaugomis patraukliais, vaikams lengvai prieinamais pasiūlymais</w:t>
      </w:r>
      <w:r w:rsidR="00CC5A59" w:rsidRPr="00A85690">
        <w:rPr>
          <w:rFonts w:ascii="Times New Roman" w:hAnsi="Times New Roman"/>
          <w:sz w:val="24"/>
          <w:szCs w:val="24"/>
        </w:rPr>
        <w:t xml:space="preserve">. Informacinės komunikacinės technologijos </w:t>
      </w:r>
      <w:r w:rsidR="00CF6ABE" w:rsidRPr="00A85690">
        <w:rPr>
          <w:rFonts w:ascii="Times New Roman" w:hAnsi="Times New Roman"/>
          <w:sz w:val="24"/>
          <w:szCs w:val="24"/>
        </w:rPr>
        <w:t xml:space="preserve">neriboja vartotojo laiko ir erdvės atžvilgiu, vienija asmenis, riboja diskriminaciją dėl fizinės žmogaus išvaizdos. </w:t>
      </w:r>
      <w:r w:rsidR="007E05FA" w:rsidRPr="00A85690">
        <w:rPr>
          <w:rFonts w:ascii="Times New Roman" w:hAnsi="Times New Roman"/>
          <w:sz w:val="24"/>
          <w:szCs w:val="24"/>
        </w:rPr>
        <w:t xml:space="preserve">A. </w:t>
      </w:r>
      <w:proofErr w:type="spellStart"/>
      <w:r w:rsidR="005D32D3" w:rsidRPr="00A85690">
        <w:rPr>
          <w:rFonts w:ascii="Times New Roman" w:hAnsi="Times New Roman"/>
          <w:sz w:val="24"/>
          <w:szCs w:val="24"/>
        </w:rPr>
        <w:lastRenderedPageBreak/>
        <w:t>Juodaitytė</w:t>
      </w:r>
      <w:proofErr w:type="spellEnd"/>
      <w:r w:rsidR="005D32D3" w:rsidRPr="00A85690">
        <w:rPr>
          <w:rFonts w:ascii="Times New Roman" w:hAnsi="Times New Roman"/>
          <w:sz w:val="24"/>
          <w:szCs w:val="24"/>
        </w:rPr>
        <w:t xml:space="preserve"> ir </w:t>
      </w:r>
      <w:r w:rsidR="007E05FA" w:rsidRPr="00A85690">
        <w:rPr>
          <w:rFonts w:ascii="Times New Roman" w:hAnsi="Times New Roman"/>
          <w:sz w:val="24"/>
          <w:szCs w:val="24"/>
        </w:rPr>
        <w:t xml:space="preserve">E. </w:t>
      </w:r>
      <w:proofErr w:type="spellStart"/>
      <w:r w:rsidR="005D32D3" w:rsidRPr="00A85690">
        <w:rPr>
          <w:rFonts w:ascii="Times New Roman" w:hAnsi="Times New Roman"/>
          <w:sz w:val="24"/>
          <w:szCs w:val="24"/>
        </w:rPr>
        <w:t>Šaparnytė</w:t>
      </w:r>
      <w:proofErr w:type="spellEnd"/>
      <w:r w:rsidR="005D32D3" w:rsidRPr="00A85690">
        <w:rPr>
          <w:rFonts w:ascii="Times New Roman" w:hAnsi="Times New Roman"/>
          <w:sz w:val="24"/>
          <w:szCs w:val="24"/>
        </w:rPr>
        <w:t xml:space="preserve"> (2008) teigia, kad vaikai, skirtingai nei suaugusieji, į kompiuterinėmis technologijomis grįstą informacinės visuomenės kultūrą integruojasi dėl savo natūralaus, prigimtinio poreikio pažinti pasaulį. Kompiuterinę kultūrą vaikai taip pat kuria įprasmindami atvirumo naujovėms ir imlumo kompiuterinėms technologijoms, kultūrinio nepaklusnumo, veikimo laisvės bei savo iniciatyvumo principus – visa </w:t>
      </w:r>
      <w:r w:rsidR="00A37367" w:rsidRPr="00A85690">
        <w:rPr>
          <w:rFonts w:ascii="Times New Roman" w:hAnsi="Times New Roman"/>
          <w:sz w:val="24"/>
          <w:szCs w:val="24"/>
        </w:rPr>
        <w:t>tai, kas</w:t>
      </w:r>
      <w:r w:rsidR="005D32D3" w:rsidRPr="00A85690">
        <w:rPr>
          <w:rFonts w:ascii="Times New Roman" w:hAnsi="Times New Roman"/>
          <w:sz w:val="24"/>
          <w:szCs w:val="24"/>
        </w:rPr>
        <w:t xml:space="preserve"> būdinga vaiko, kaip individo ar grupės nario, prigimčiai, bei jo, kaip informacinės visuomenės nario, socialiniam statusui.</w:t>
      </w:r>
      <w:r w:rsidRPr="00A85690">
        <w:rPr>
          <w:rFonts w:ascii="Times New Roman" w:hAnsi="Times New Roman"/>
          <w:sz w:val="24"/>
          <w:szCs w:val="24"/>
        </w:rPr>
        <w:t xml:space="preserve"> </w:t>
      </w:r>
    </w:p>
    <w:p w:rsidR="00A57EB7" w:rsidRPr="00A85690" w:rsidRDefault="00A57EB7" w:rsidP="00E127A2">
      <w:pPr>
        <w:spacing w:after="0" w:line="360" w:lineRule="auto"/>
        <w:ind w:firstLine="567"/>
        <w:jc w:val="both"/>
        <w:rPr>
          <w:rFonts w:ascii="Times New Roman" w:hAnsi="Times New Roman"/>
          <w:sz w:val="24"/>
          <w:szCs w:val="24"/>
        </w:rPr>
      </w:pPr>
    </w:p>
    <w:p w:rsidR="000111E7" w:rsidRPr="00A85690" w:rsidRDefault="00A57EB7" w:rsidP="00A57EB7">
      <w:pPr>
        <w:tabs>
          <w:tab w:val="left" w:pos="993"/>
        </w:tabs>
        <w:spacing w:after="0" w:line="360" w:lineRule="auto"/>
        <w:ind w:firstLine="567"/>
        <w:jc w:val="both"/>
        <w:rPr>
          <w:rFonts w:ascii="Times New Roman" w:hAnsi="Times New Roman"/>
          <w:b/>
          <w:sz w:val="24"/>
          <w:szCs w:val="24"/>
        </w:rPr>
      </w:pPr>
      <w:r w:rsidRPr="00A85690">
        <w:rPr>
          <w:rFonts w:ascii="Times New Roman" w:hAnsi="Times New Roman"/>
          <w:sz w:val="24"/>
          <w:szCs w:val="24"/>
        </w:rPr>
        <w:br w:type="page"/>
      </w:r>
      <w:r w:rsidR="00B90D84" w:rsidRPr="00A85690">
        <w:rPr>
          <w:rFonts w:ascii="Times New Roman" w:hAnsi="Times New Roman"/>
          <w:sz w:val="24"/>
          <w:szCs w:val="24"/>
        </w:rPr>
        <w:lastRenderedPageBreak/>
        <w:t xml:space="preserve"> </w:t>
      </w:r>
      <w:r w:rsidR="000111E7" w:rsidRPr="00A85690">
        <w:rPr>
          <w:rFonts w:ascii="Times New Roman" w:hAnsi="Times New Roman"/>
          <w:b/>
          <w:sz w:val="24"/>
          <w:szCs w:val="24"/>
        </w:rPr>
        <w:t>3. PAAUGLIŲ NAUDO</w:t>
      </w:r>
      <w:r w:rsidR="0007412D" w:rsidRPr="00A85690">
        <w:rPr>
          <w:rFonts w:ascii="Times New Roman" w:hAnsi="Times New Roman"/>
          <w:b/>
          <w:sz w:val="24"/>
          <w:szCs w:val="24"/>
        </w:rPr>
        <w:t>JIMO(SI) I</w:t>
      </w:r>
      <w:r w:rsidR="003B275A" w:rsidRPr="00A85690">
        <w:rPr>
          <w:rFonts w:ascii="Times New Roman" w:hAnsi="Times New Roman"/>
          <w:b/>
          <w:sz w:val="24"/>
          <w:szCs w:val="24"/>
        </w:rPr>
        <w:t>NFORMACINĖMIS KOMUNI</w:t>
      </w:r>
      <w:r w:rsidR="0007412D" w:rsidRPr="00A85690">
        <w:rPr>
          <w:rFonts w:ascii="Times New Roman" w:hAnsi="Times New Roman"/>
          <w:b/>
          <w:sz w:val="24"/>
          <w:szCs w:val="24"/>
        </w:rPr>
        <w:t>K</w:t>
      </w:r>
      <w:r w:rsidR="003B275A" w:rsidRPr="00A85690">
        <w:rPr>
          <w:rFonts w:ascii="Times New Roman" w:hAnsi="Times New Roman"/>
          <w:b/>
          <w:sz w:val="24"/>
          <w:szCs w:val="24"/>
        </w:rPr>
        <w:t xml:space="preserve">ACINĖMIS </w:t>
      </w:r>
      <w:r w:rsidR="0007412D" w:rsidRPr="00A85690">
        <w:rPr>
          <w:rFonts w:ascii="Times New Roman" w:hAnsi="Times New Roman"/>
          <w:b/>
          <w:sz w:val="24"/>
          <w:szCs w:val="24"/>
        </w:rPr>
        <w:t>T</w:t>
      </w:r>
      <w:r w:rsidR="003B275A" w:rsidRPr="00A85690">
        <w:rPr>
          <w:rFonts w:ascii="Times New Roman" w:hAnsi="Times New Roman"/>
          <w:b/>
          <w:sz w:val="24"/>
          <w:szCs w:val="24"/>
        </w:rPr>
        <w:t>ECHNOLOGIJOMIS</w:t>
      </w:r>
      <w:r w:rsidR="0007412D" w:rsidRPr="00A85690">
        <w:rPr>
          <w:rFonts w:ascii="Times New Roman" w:hAnsi="Times New Roman"/>
          <w:b/>
          <w:sz w:val="24"/>
          <w:szCs w:val="24"/>
        </w:rPr>
        <w:t xml:space="preserve"> YPATUMAI: PROBLEMŲ </w:t>
      </w:r>
      <w:r w:rsidR="000111E7" w:rsidRPr="00A85690">
        <w:rPr>
          <w:rFonts w:ascii="Times New Roman" w:hAnsi="Times New Roman"/>
          <w:b/>
          <w:sz w:val="24"/>
          <w:szCs w:val="24"/>
        </w:rPr>
        <w:t>IDENTIFIKAVIMAS IR SPRENDIMO BŪDAI. TYRIMO ANALIZĖ</w:t>
      </w:r>
    </w:p>
    <w:p w:rsidR="000111E7" w:rsidRPr="00A85690" w:rsidRDefault="000111E7" w:rsidP="000111E7">
      <w:pPr>
        <w:spacing w:after="0" w:line="360" w:lineRule="auto"/>
        <w:rPr>
          <w:rFonts w:ascii="Times New Roman" w:hAnsi="Times New Roman"/>
          <w:b/>
          <w:sz w:val="24"/>
          <w:szCs w:val="24"/>
        </w:rPr>
      </w:pPr>
    </w:p>
    <w:p w:rsidR="000111E7" w:rsidRPr="00A85690" w:rsidRDefault="000111E7" w:rsidP="00E127A2">
      <w:pPr>
        <w:spacing w:after="0" w:line="360" w:lineRule="auto"/>
        <w:ind w:firstLine="567"/>
        <w:jc w:val="both"/>
        <w:rPr>
          <w:rFonts w:ascii="Times New Roman" w:hAnsi="Times New Roman"/>
          <w:b/>
          <w:sz w:val="24"/>
          <w:szCs w:val="24"/>
        </w:rPr>
      </w:pPr>
      <w:r w:rsidRPr="00A85690">
        <w:rPr>
          <w:rFonts w:ascii="Times New Roman" w:hAnsi="Times New Roman"/>
          <w:b/>
          <w:sz w:val="24"/>
          <w:szCs w:val="24"/>
        </w:rPr>
        <w:t>3.1. Tyrimo tikslas, metodika ir organizavimas</w:t>
      </w:r>
      <w:r w:rsidRPr="00A85690">
        <w:rPr>
          <w:rFonts w:ascii="Times New Roman" w:hAnsi="Times New Roman"/>
          <w:b/>
          <w:sz w:val="24"/>
          <w:szCs w:val="24"/>
        </w:rPr>
        <w:tab/>
      </w:r>
    </w:p>
    <w:p w:rsidR="000111E7" w:rsidRPr="00A85690" w:rsidRDefault="000111E7" w:rsidP="000111E7">
      <w:pPr>
        <w:spacing w:after="0" w:line="360" w:lineRule="auto"/>
        <w:ind w:firstLine="567"/>
        <w:jc w:val="both"/>
        <w:rPr>
          <w:rFonts w:ascii="Times New Roman" w:hAnsi="Times New Roman"/>
          <w:sz w:val="24"/>
          <w:szCs w:val="24"/>
        </w:rPr>
      </w:pPr>
    </w:p>
    <w:p w:rsidR="000111E7" w:rsidRPr="00A85690" w:rsidRDefault="000111E7" w:rsidP="000111E7">
      <w:pPr>
        <w:spacing w:after="0" w:line="360" w:lineRule="auto"/>
        <w:ind w:firstLine="567"/>
        <w:jc w:val="both"/>
        <w:rPr>
          <w:rFonts w:ascii="Times New Roman" w:hAnsi="Times New Roman"/>
          <w:sz w:val="24"/>
          <w:szCs w:val="24"/>
        </w:rPr>
      </w:pPr>
      <w:r w:rsidRPr="00A85690">
        <w:rPr>
          <w:rFonts w:ascii="Times New Roman" w:hAnsi="Times New Roman"/>
          <w:b/>
          <w:sz w:val="24"/>
          <w:szCs w:val="24"/>
        </w:rPr>
        <w:t>Tikslas.</w:t>
      </w:r>
      <w:r w:rsidRPr="00A85690">
        <w:rPr>
          <w:rFonts w:ascii="Times New Roman" w:hAnsi="Times New Roman"/>
          <w:sz w:val="24"/>
          <w:szCs w:val="24"/>
        </w:rPr>
        <w:t xml:space="preserve"> Tyrimas „</w:t>
      </w:r>
      <w:r w:rsidR="002313FA" w:rsidRPr="00A85690">
        <w:rPr>
          <w:rFonts w:ascii="Times New Roman" w:hAnsi="Times New Roman"/>
          <w:sz w:val="24"/>
          <w:szCs w:val="24"/>
        </w:rPr>
        <w:t>Naudojimasis informacinėmis komunikacinėmis technologijomis: jaunesniųjų paauglių problemų identifikavimas ir sprendimo būdai</w:t>
      </w:r>
      <w:r w:rsidRPr="00A85690">
        <w:rPr>
          <w:rFonts w:ascii="Times New Roman" w:hAnsi="Times New Roman"/>
          <w:sz w:val="24"/>
          <w:szCs w:val="24"/>
        </w:rPr>
        <w:t>“ atliktas siekiant išanalizuoti naudojimosi informacinėmis komunikacinėmis technologijomis kylančias problemas jaunesniesiems paaugliams ir pateikti galimus šių problemų sprendimo būdus.</w:t>
      </w:r>
    </w:p>
    <w:p w:rsidR="007358BE" w:rsidRPr="00A85690" w:rsidRDefault="000111E7" w:rsidP="007358BE">
      <w:pPr>
        <w:spacing w:after="0" w:line="360" w:lineRule="auto"/>
        <w:ind w:firstLine="567"/>
        <w:jc w:val="both"/>
        <w:rPr>
          <w:rFonts w:ascii="Times New Roman" w:hAnsi="Times New Roman"/>
          <w:sz w:val="24"/>
          <w:szCs w:val="24"/>
        </w:rPr>
      </w:pPr>
      <w:r w:rsidRPr="00A85690">
        <w:rPr>
          <w:rFonts w:ascii="Times New Roman" w:hAnsi="Times New Roman"/>
          <w:b/>
          <w:sz w:val="24"/>
          <w:szCs w:val="24"/>
        </w:rPr>
        <w:t>Tyrimo metodika.</w:t>
      </w:r>
      <w:r w:rsidRPr="00A85690">
        <w:rPr>
          <w:rFonts w:ascii="Times New Roman" w:hAnsi="Times New Roman"/>
          <w:sz w:val="24"/>
          <w:szCs w:val="24"/>
        </w:rPr>
        <w:t xml:space="preserve"> Siekiant įgyvendinti tyrimo tikslą, remiantis moksline literatūros analize, ankstesniais panašios tematikos tyrimais bei asmenine tyrėjo naudojimosi informacinėmis komunikacinėmis technologijomis patirtimi, buvo sudaryta </w:t>
      </w:r>
      <w:r w:rsidR="00FE64F1" w:rsidRPr="00A85690">
        <w:rPr>
          <w:rFonts w:ascii="Times New Roman" w:hAnsi="Times New Roman"/>
          <w:sz w:val="24"/>
          <w:szCs w:val="24"/>
        </w:rPr>
        <w:t xml:space="preserve">pusiau uždaro tipo </w:t>
      </w:r>
      <w:r w:rsidRPr="00A85690">
        <w:rPr>
          <w:rFonts w:ascii="Times New Roman" w:hAnsi="Times New Roman"/>
          <w:sz w:val="24"/>
          <w:szCs w:val="24"/>
        </w:rPr>
        <w:t xml:space="preserve">anketa </w:t>
      </w:r>
      <w:r w:rsidR="00FE64F1" w:rsidRPr="00A85690">
        <w:rPr>
          <w:rFonts w:ascii="Times New Roman" w:hAnsi="Times New Roman"/>
          <w:sz w:val="24"/>
          <w:szCs w:val="24"/>
        </w:rPr>
        <w:t>12 – 15 metų moksleiviams</w:t>
      </w:r>
      <w:r w:rsidRPr="00A85690">
        <w:rPr>
          <w:rFonts w:ascii="Times New Roman" w:hAnsi="Times New Roman"/>
          <w:sz w:val="24"/>
          <w:szCs w:val="24"/>
        </w:rPr>
        <w:t xml:space="preserve"> </w:t>
      </w:r>
      <w:r w:rsidR="00433DD5" w:rsidRPr="00A85690">
        <w:rPr>
          <w:rFonts w:ascii="Times New Roman" w:hAnsi="Times New Roman"/>
          <w:sz w:val="24"/>
          <w:szCs w:val="24"/>
        </w:rPr>
        <w:t>(</w:t>
      </w:r>
      <w:proofErr w:type="spellStart"/>
      <w:r w:rsidR="00433DD5" w:rsidRPr="00A85690">
        <w:rPr>
          <w:rFonts w:ascii="Times New Roman" w:hAnsi="Times New Roman"/>
          <w:sz w:val="24"/>
          <w:szCs w:val="24"/>
        </w:rPr>
        <w:t>Ž</w:t>
      </w:r>
      <w:r w:rsidR="00E809ED" w:rsidRPr="00A85690">
        <w:rPr>
          <w:rFonts w:ascii="Times New Roman" w:hAnsi="Times New Roman"/>
          <w:sz w:val="24"/>
          <w:szCs w:val="24"/>
        </w:rPr>
        <w:t>r</w:t>
      </w:r>
      <w:proofErr w:type="spellEnd"/>
      <w:r w:rsidR="00E809ED" w:rsidRPr="00A85690">
        <w:rPr>
          <w:rFonts w:ascii="Times New Roman" w:hAnsi="Times New Roman"/>
          <w:sz w:val="24"/>
          <w:szCs w:val="24"/>
        </w:rPr>
        <w:t>. 2</w:t>
      </w:r>
      <w:r w:rsidR="00FE64F1" w:rsidRPr="00A85690">
        <w:rPr>
          <w:rFonts w:ascii="Times New Roman" w:hAnsi="Times New Roman"/>
          <w:sz w:val="24"/>
          <w:szCs w:val="24"/>
        </w:rPr>
        <w:t xml:space="preserve"> priedas). </w:t>
      </w:r>
      <w:r w:rsidR="007358BE" w:rsidRPr="00A85690">
        <w:rPr>
          <w:rFonts w:ascii="Times New Roman" w:hAnsi="Times New Roman"/>
          <w:sz w:val="24"/>
          <w:szCs w:val="24"/>
        </w:rPr>
        <w:t>Anketinis tyrimo metodas pasirinktas dėl kelių priežasčių:</w:t>
      </w:r>
    </w:p>
    <w:p w:rsidR="007358BE" w:rsidRPr="00A85690" w:rsidRDefault="006753DD" w:rsidP="00004F84">
      <w:pPr>
        <w:numPr>
          <w:ilvl w:val="0"/>
          <w:numId w:val="13"/>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Per trumpesnį laiką galima apklausti didelį skaičių respondentų.</w:t>
      </w:r>
    </w:p>
    <w:p w:rsidR="007358BE" w:rsidRPr="00A85690" w:rsidRDefault="006753DD" w:rsidP="00004F84">
      <w:pPr>
        <w:numPr>
          <w:ilvl w:val="0"/>
          <w:numId w:val="13"/>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Buvo galimybė tyr</w:t>
      </w:r>
      <w:r w:rsidR="007319CB" w:rsidRPr="00A85690">
        <w:rPr>
          <w:rFonts w:ascii="Times New Roman" w:hAnsi="Times New Roman"/>
          <w:sz w:val="24"/>
          <w:szCs w:val="24"/>
        </w:rPr>
        <w:t>ėjui betarpiškai bendrauti su ti</w:t>
      </w:r>
      <w:r w:rsidRPr="00A85690">
        <w:rPr>
          <w:rFonts w:ascii="Times New Roman" w:hAnsi="Times New Roman"/>
          <w:sz w:val="24"/>
          <w:szCs w:val="24"/>
        </w:rPr>
        <w:t>riamaisiais, juos instruktuoti</w:t>
      </w:r>
      <w:r w:rsidR="00004F84" w:rsidRPr="00A85690">
        <w:rPr>
          <w:rFonts w:ascii="Times New Roman" w:hAnsi="Times New Roman"/>
          <w:sz w:val="24"/>
          <w:szCs w:val="24"/>
        </w:rPr>
        <w:t>, konsultuoti</w:t>
      </w:r>
      <w:r w:rsidRPr="00A85690">
        <w:rPr>
          <w:rFonts w:ascii="Times New Roman" w:hAnsi="Times New Roman"/>
          <w:sz w:val="24"/>
          <w:szCs w:val="24"/>
        </w:rPr>
        <w:t>.</w:t>
      </w:r>
    </w:p>
    <w:p w:rsidR="007358BE" w:rsidRPr="00A85690" w:rsidRDefault="007358BE" w:rsidP="00004F84">
      <w:pPr>
        <w:numPr>
          <w:ilvl w:val="0"/>
          <w:numId w:val="13"/>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Galimybė </w:t>
      </w:r>
      <w:r w:rsidR="007319CB" w:rsidRPr="00A85690">
        <w:rPr>
          <w:rFonts w:ascii="Times New Roman" w:hAnsi="Times New Roman"/>
          <w:sz w:val="24"/>
          <w:szCs w:val="24"/>
        </w:rPr>
        <w:t>tyrėjui</w:t>
      </w:r>
      <w:r w:rsidRPr="00A85690">
        <w:rPr>
          <w:rFonts w:ascii="Times New Roman" w:hAnsi="Times New Roman"/>
          <w:sz w:val="24"/>
          <w:szCs w:val="24"/>
        </w:rPr>
        <w:t xml:space="preserve"> kontroliuoti situaciją: sekti atsakymo į klausimus eigą, gauti papildomos informacijos stebint.</w:t>
      </w:r>
    </w:p>
    <w:p w:rsidR="006753DD" w:rsidRPr="00A85690" w:rsidRDefault="00FE64F1" w:rsidP="006753DD">
      <w:pPr>
        <w:tabs>
          <w:tab w:val="left" w:pos="851"/>
        </w:tabs>
        <w:spacing w:after="0" w:line="360" w:lineRule="auto"/>
        <w:jc w:val="both"/>
        <w:rPr>
          <w:rFonts w:ascii="Times New Roman" w:hAnsi="Times New Roman"/>
          <w:sz w:val="24"/>
          <w:szCs w:val="24"/>
        </w:rPr>
      </w:pPr>
      <w:r w:rsidRPr="00A85690">
        <w:rPr>
          <w:rFonts w:ascii="Times New Roman" w:hAnsi="Times New Roman"/>
          <w:sz w:val="24"/>
          <w:szCs w:val="24"/>
        </w:rPr>
        <w:t>Anketą sudaro 4</w:t>
      </w:r>
      <w:r w:rsidR="000111E7" w:rsidRPr="00A85690">
        <w:rPr>
          <w:rFonts w:ascii="Times New Roman" w:hAnsi="Times New Roman"/>
          <w:sz w:val="24"/>
          <w:szCs w:val="24"/>
        </w:rPr>
        <w:t xml:space="preserve"> blokai </w:t>
      </w:r>
      <w:r w:rsidRPr="00A85690">
        <w:rPr>
          <w:rFonts w:ascii="Times New Roman" w:hAnsi="Times New Roman"/>
          <w:sz w:val="24"/>
          <w:szCs w:val="24"/>
        </w:rPr>
        <w:t xml:space="preserve">pusiau uždaro tipo </w:t>
      </w:r>
      <w:r w:rsidR="000111E7" w:rsidRPr="00A85690">
        <w:rPr>
          <w:rFonts w:ascii="Times New Roman" w:hAnsi="Times New Roman"/>
          <w:sz w:val="24"/>
          <w:szCs w:val="24"/>
        </w:rPr>
        <w:t xml:space="preserve">klausimų: </w:t>
      </w:r>
    </w:p>
    <w:p w:rsidR="006753DD" w:rsidRPr="00A85690" w:rsidRDefault="000111E7" w:rsidP="006753DD">
      <w:pPr>
        <w:numPr>
          <w:ilvl w:val="0"/>
          <w:numId w:val="6"/>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demogra</w:t>
      </w:r>
      <w:r w:rsidR="007366DD" w:rsidRPr="00A85690">
        <w:rPr>
          <w:rFonts w:ascii="Times New Roman" w:hAnsi="Times New Roman"/>
          <w:sz w:val="24"/>
          <w:szCs w:val="24"/>
        </w:rPr>
        <w:t>finiai klausimai (lytis, amžius</w:t>
      </w:r>
      <w:r w:rsidRPr="00A85690">
        <w:rPr>
          <w:rFonts w:ascii="Times New Roman" w:hAnsi="Times New Roman"/>
          <w:sz w:val="24"/>
          <w:szCs w:val="24"/>
        </w:rPr>
        <w:t xml:space="preserve">), </w:t>
      </w:r>
    </w:p>
    <w:p w:rsidR="006753DD" w:rsidRPr="00A85690" w:rsidRDefault="00FE64F1" w:rsidP="006753DD">
      <w:pPr>
        <w:numPr>
          <w:ilvl w:val="0"/>
          <w:numId w:val="6"/>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respondento naudojimosi mobiliuoju telefonu patirtis („Mobilusis ryšys“), </w:t>
      </w:r>
    </w:p>
    <w:p w:rsidR="006753DD" w:rsidRPr="00A85690" w:rsidRDefault="00FE64F1" w:rsidP="006753DD">
      <w:pPr>
        <w:numPr>
          <w:ilvl w:val="0"/>
          <w:numId w:val="6"/>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naudojimosi televizijos paslaugomis ypatumai</w:t>
      </w:r>
      <w:r w:rsidR="00D30173" w:rsidRPr="00A85690">
        <w:rPr>
          <w:rFonts w:ascii="Times New Roman" w:hAnsi="Times New Roman"/>
          <w:sz w:val="24"/>
          <w:szCs w:val="24"/>
        </w:rPr>
        <w:t xml:space="preserve"> („Televizija“)</w:t>
      </w:r>
      <w:r w:rsidR="006753DD" w:rsidRPr="00A85690">
        <w:rPr>
          <w:rFonts w:ascii="Times New Roman" w:hAnsi="Times New Roman"/>
          <w:sz w:val="24"/>
          <w:szCs w:val="24"/>
        </w:rPr>
        <w:t>,</w:t>
      </w:r>
      <w:r w:rsidRPr="00A85690">
        <w:rPr>
          <w:rFonts w:ascii="Times New Roman" w:hAnsi="Times New Roman"/>
          <w:sz w:val="24"/>
          <w:szCs w:val="24"/>
        </w:rPr>
        <w:t xml:space="preserve"> </w:t>
      </w:r>
    </w:p>
    <w:p w:rsidR="006753DD" w:rsidRPr="00A85690" w:rsidRDefault="00FE64F1" w:rsidP="006753DD">
      <w:pPr>
        <w:numPr>
          <w:ilvl w:val="0"/>
          <w:numId w:val="6"/>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respondento naudojimosi kompiuteriu ir internetu patirtis</w:t>
      </w:r>
      <w:r w:rsidR="006753DD" w:rsidRPr="00A85690">
        <w:rPr>
          <w:rFonts w:ascii="Times New Roman" w:hAnsi="Times New Roman"/>
          <w:sz w:val="24"/>
          <w:szCs w:val="24"/>
        </w:rPr>
        <w:t xml:space="preserve"> („Kompiuteris ir internetas“) ir</w:t>
      </w:r>
    </w:p>
    <w:p w:rsidR="006753DD" w:rsidRPr="00A85690" w:rsidRDefault="00FE64F1" w:rsidP="006753DD">
      <w:pPr>
        <w:numPr>
          <w:ilvl w:val="0"/>
          <w:numId w:val="6"/>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blokas</w:t>
      </w:r>
      <w:r w:rsidR="006753DD" w:rsidRPr="00A85690">
        <w:rPr>
          <w:rFonts w:ascii="Times New Roman" w:hAnsi="Times New Roman"/>
          <w:sz w:val="24"/>
          <w:szCs w:val="24"/>
        </w:rPr>
        <w:t xml:space="preserve"> klausimų</w:t>
      </w:r>
      <w:r w:rsidRPr="00A85690">
        <w:rPr>
          <w:rFonts w:ascii="Times New Roman" w:hAnsi="Times New Roman"/>
          <w:sz w:val="24"/>
          <w:szCs w:val="24"/>
        </w:rPr>
        <w:t xml:space="preserve"> apie informacinių komunikacinių technologijų naudą bei žalą, remiantis</w:t>
      </w:r>
      <w:r w:rsidR="00FE2D90" w:rsidRPr="00A85690">
        <w:rPr>
          <w:rFonts w:ascii="Times New Roman" w:hAnsi="Times New Roman"/>
          <w:sz w:val="24"/>
          <w:szCs w:val="24"/>
        </w:rPr>
        <w:t xml:space="preserve"> nebaigtų sakinių metodika</w:t>
      </w:r>
      <w:r w:rsidR="006753DD" w:rsidRPr="00A85690">
        <w:rPr>
          <w:rFonts w:ascii="Times New Roman" w:hAnsi="Times New Roman"/>
          <w:sz w:val="24"/>
          <w:szCs w:val="24"/>
        </w:rPr>
        <w:t xml:space="preserve"> bei</w:t>
      </w:r>
      <w:r w:rsidR="00FE2D90" w:rsidRPr="00A85690">
        <w:rPr>
          <w:rFonts w:ascii="Times New Roman" w:hAnsi="Times New Roman"/>
          <w:sz w:val="24"/>
          <w:szCs w:val="24"/>
        </w:rPr>
        <w:t xml:space="preserve"> </w:t>
      </w:r>
    </w:p>
    <w:p w:rsidR="006753DD" w:rsidRPr="00A85690" w:rsidRDefault="00FE64F1" w:rsidP="006753DD">
      <w:pPr>
        <w:numPr>
          <w:ilvl w:val="0"/>
          <w:numId w:val="6"/>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blokas klausimų, orientuotų į situacijos sprendimo modelio kūrimą.</w:t>
      </w:r>
      <w:r w:rsidR="004A3B64" w:rsidRPr="00A85690">
        <w:rPr>
          <w:rFonts w:ascii="Times New Roman" w:hAnsi="Times New Roman"/>
          <w:sz w:val="24"/>
          <w:szCs w:val="24"/>
        </w:rPr>
        <w:t xml:space="preserve"> </w:t>
      </w:r>
    </w:p>
    <w:p w:rsidR="000111E7" w:rsidRPr="00A85690" w:rsidRDefault="004A3B64" w:rsidP="006753DD">
      <w:pPr>
        <w:autoSpaceDE w:val="0"/>
        <w:autoSpaceDN w:val="0"/>
        <w:adjustRightInd w:val="0"/>
        <w:spacing w:after="0" w:line="360" w:lineRule="auto"/>
        <w:ind w:firstLine="567"/>
        <w:jc w:val="both"/>
        <w:rPr>
          <w:rFonts w:ascii="Times New Roman" w:hAnsi="Times New Roman"/>
          <w:sz w:val="24"/>
          <w:szCs w:val="24"/>
        </w:rPr>
      </w:pPr>
      <w:r w:rsidRPr="00A85690">
        <w:rPr>
          <w:rFonts w:ascii="Times New Roman" w:hAnsi="Times New Roman"/>
          <w:sz w:val="24"/>
          <w:szCs w:val="24"/>
        </w:rPr>
        <w:t>Statistiniam duomenų apdorojimui naudota programa „Microsoft Excel 2010“</w:t>
      </w:r>
      <w:r w:rsidR="00433DD5" w:rsidRPr="00A85690">
        <w:rPr>
          <w:rFonts w:ascii="Times New Roman" w:hAnsi="Times New Roman"/>
          <w:sz w:val="24"/>
          <w:szCs w:val="24"/>
        </w:rPr>
        <w:t>.</w:t>
      </w:r>
      <w:r w:rsidR="006753DD" w:rsidRPr="00A85690">
        <w:rPr>
          <w:rFonts w:ascii="Times New Roman" w:hAnsi="Times New Roman"/>
          <w:sz w:val="24"/>
          <w:szCs w:val="24"/>
        </w:rPr>
        <w:t xml:space="preserve"> Ta pačia programa sudarytos diagramos </w:t>
      </w:r>
      <w:r w:rsidR="007319CB" w:rsidRPr="00A85690">
        <w:rPr>
          <w:rFonts w:ascii="Times New Roman" w:hAnsi="Times New Roman"/>
          <w:sz w:val="24"/>
          <w:szCs w:val="24"/>
        </w:rPr>
        <w:t>pateikiamos</w:t>
      </w:r>
      <w:r w:rsidR="006753DD" w:rsidRPr="00A85690">
        <w:rPr>
          <w:rFonts w:ascii="Times New Roman" w:hAnsi="Times New Roman"/>
          <w:sz w:val="24"/>
          <w:szCs w:val="24"/>
        </w:rPr>
        <w:t xml:space="preserve"> tyrimo analizėje paveikslais.</w:t>
      </w:r>
    </w:p>
    <w:p w:rsidR="00FE2D90" w:rsidRPr="00A85690" w:rsidRDefault="000111E7" w:rsidP="000111E7">
      <w:pPr>
        <w:spacing w:after="0" w:line="360" w:lineRule="auto"/>
        <w:ind w:firstLine="567"/>
        <w:jc w:val="both"/>
        <w:rPr>
          <w:rFonts w:ascii="Times New Roman" w:hAnsi="Times New Roman"/>
          <w:sz w:val="24"/>
          <w:szCs w:val="24"/>
        </w:rPr>
      </w:pPr>
      <w:r w:rsidRPr="00A85690">
        <w:rPr>
          <w:rFonts w:ascii="Times New Roman" w:hAnsi="Times New Roman"/>
          <w:b/>
          <w:sz w:val="24"/>
          <w:szCs w:val="24"/>
        </w:rPr>
        <w:t>Tyrimo organizavimas.</w:t>
      </w:r>
      <w:r w:rsidRPr="00A85690">
        <w:rPr>
          <w:rFonts w:ascii="Times New Roman" w:hAnsi="Times New Roman"/>
          <w:sz w:val="24"/>
          <w:szCs w:val="24"/>
        </w:rPr>
        <w:t xml:space="preserve"> Apklausa buvo atlikta Šiaulių apskrities, Akmenės rajono vidurinėje mokykloje</w:t>
      </w:r>
      <w:r w:rsidR="00D30173" w:rsidRPr="00A85690">
        <w:rPr>
          <w:rFonts w:ascii="Times New Roman" w:hAnsi="Times New Roman"/>
          <w:sz w:val="24"/>
          <w:szCs w:val="24"/>
        </w:rPr>
        <w:t xml:space="preserve"> bei Šiaulių miesto dienos centre</w:t>
      </w:r>
      <w:r w:rsidRPr="00A85690">
        <w:rPr>
          <w:rFonts w:ascii="Times New Roman" w:hAnsi="Times New Roman"/>
          <w:sz w:val="24"/>
          <w:szCs w:val="24"/>
        </w:rPr>
        <w:t xml:space="preserve">. </w:t>
      </w:r>
      <w:r w:rsidR="004A3B64" w:rsidRPr="00A85690">
        <w:rPr>
          <w:rFonts w:ascii="Times New Roman" w:hAnsi="Times New Roman"/>
          <w:sz w:val="24"/>
          <w:szCs w:val="24"/>
        </w:rPr>
        <w:t xml:space="preserve">Kiekybinei ir kokybinei tyrimo duomenų analizei buvo pateikta 60 anketų </w:t>
      </w:r>
      <w:r w:rsidR="00433DD5" w:rsidRPr="00A85690">
        <w:rPr>
          <w:rFonts w:ascii="Times New Roman" w:hAnsi="Times New Roman"/>
          <w:sz w:val="24"/>
          <w:szCs w:val="24"/>
        </w:rPr>
        <w:t>–</w:t>
      </w:r>
      <w:r w:rsidR="004A3B64" w:rsidRPr="00A85690">
        <w:rPr>
          <w:rFonts w:ascii="Times New Roman" w:hAnsi="Times New Roman"/>
          <w:sz w:val="24"/>
          <w:szCs w:val="24"/>
        </w:rPr>
        <w:t xml:space="preserve"> </w:t>
      </w:r>
      <w:r w:rsidR="00433DD5" w:rsidRPr="00A85690">
        <w:rPr>
          <w:rFonts w:ascii="Times New Roman" w:hAnsi="Times New Roman"/>
          <w:sz w:val="24"/>
          <w:szCs w:val="24"/>
        </w:rPr>
        <w:t>59 anketos užpildytos tinkamai, 1 sugadinta</w:t>
      </w:r>
      <w:r w:rsidR="006753DD" w:rsidRPr="00A85690">
        <w:rPr>
          <w:rFonts w:ascii="Times New Roman" w:hAnsi="Times New Roman"/>
          <w:sz w:val="24"/>
          <w:szCs w:val="24"/>
        </w:rPr>
        <w:t xml:space="preserve"> (nepateikti </w:t>
      </w:r>
      <w:r w:rsidR="006753DD" w:rsidRPr="00A85690">
        <w:rPr>
          <w:rFonts w:ascii="Times New Roman" w:hAnsi="Times New Roman"/>
          <w:sz w:val="24"/>
          <w:szCs w:val="24"/>
        </w:rPr>
        <w:lastRenderedPageBreak/>
        <w:t>tiriamojo demografiniai duomenys)</w:t>
      </w:r>
      <w:r w:rsidR="00433DD5" w:rsidRPr="00A85690">
        <w:rPr>
          <w:rFonts w:ascii="Times New Roman" w:hAnsi="Times New Roman"/>
          <w:sz w:val="24"/>
          <w:szCs w:val="24"/>
        </w:rPr>
        <w:t xml:space="preserve">. Tyrimas buvo atliekamas laikantis etikos principų ir reikalavimų: </w:t>
      </w:r>
    </w:p>
    <w:p w:rsidR="007358BE" w:rsidRPr="00A85690" w:rsidRDefault="00433DD5" w:rsidP="007358BE">
      <w:pPr>
        <w:numPr>
          <w:ilvl w:val="0"/>
          <w:numId w:val="8"/>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betarpiškas </w:t>
      </w:r>
      <w:r w:rsidR="007358BE" w:rsidRPr="00A85690">
        <w:rPr>
          <w:rFonts w:ascii="Times New Roman" w:hAnsi="Times New Roman"/>
          <w:sz w:val="24"/>
          <w:szCs w:val="24"/>
        </w:rPr>
        <w:t>tyrėjo ir tiriamųjų bendravimas</w:t>
      </w:r>
      <w:r w:rsidRPr="00A85690">
        <w:rPr>
          <w:rFonts w:ascii="Times New Roman" w:hAnsi="Times New Roman"/>
          <w:sz w:val="24"/>
          <w:szCs w:val="24"/>
        </w:rPr>
        <w:t xml:space="preserve"> </w:t>
      </w:r>
    </w:p>
    <w:p w:rsidR="007358BE" w:rsidRPr="00A85690" w:rsidRDefault="00433DD5" w:rsidP="007358BE">
      <w:pPr>
        <w:numPr>
          <w:ilvl w:val="0"/>
          <w:numId w:val="8"/>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respondentai pildė anketas savanoriškai,</w:t>
      </w:r>
      <w:r w:rsidR="0085746F" w:rsidRPr="00A85690">
        <w:rPr>
          <w:rFonts w:ascii="Times New Roman" w:hAnsi="Times New Roman"/>
          <w:sz w:val="24"/>
          <w:szCs w:val="24"/>
        </w:rPr>
        <w:t xml:space="preserve"> buvo suteikta galimybė bet kada pasitraukti iš tyrimo, neatsakyti į klausimus, kurie neatitiko respondentų nusistatymo.</w:t>
      </w:r>
    </w:p>
    <w:p w:rsidR="000111E7" w:rsidRPr="00A85690" w:rsidRDefault="0085746F" w:rsidP="007358BE">
      <w:pPr>
        <w:numPr>
          <w:ilvl w:val="0"/>
          <w:numId w:val="8"/>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Tiriamiesiems buvo patvirtinta, kad tyrimo eiga neįtrauks jų į rizikingas situacijas, tiriamieji nepatirs psichologinės, materialinės, fizinės, socialinės ar kitokios žalos.</w:t>
      </w:r>
    </w:p>
    <w:p w:rsidR="0085746F" w:rsidRPr="00A85690" w:rsidRDefault="0085746F" w:rsidP="007358BE">
      <w:pPr>
        <w:numPr>
          <w:ilvl w:val="0"/>
          <w:numId w:val="8"/>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Tiriamiesiems garantuota, kad </w:t>
      </w:r>
      <w:r w:rsidR="002A498C" w:rsidRPr="00A85690">
        <w:rPr>
          <w:rFonts w:ascii="Times New Roman" w:hAnsi="Times New Roman"/>
          <w:sz w:val="24"/>
          <w:szCs w:val="24"/>
        </w:rPr>
        <w:t>iš jų ir apie juos gauta informacija yra konfidenciali ir bus naudojama tik rašant baigiamąjį bakalauro darbą.</w:t>
      </w:r>
    </w:p>
    <w:p w:rsidR="00D30173" w:rsidRPr="00A85690" w:rsidRDefault="00D30173" w:rsidP="000111E7">
      <w:pPr>
        <w:spacing w:after="0" w:line="360" w:lineRule="auto"/>
        <w:ind w:firstLine="567"/>
        <w:jc w:val="both"/>
        <w:rPr>
          <w:rFonts w:ascii="Times New Roman" w:hAnsi="Times New Roman"/>
          <w:sz w:val="24"/>
          <w:szCs w:val="24"/>
        </w:rPr>
      </w:pPr>
    </w:p>
    <w:p w:rsidR="000111E7" w:rsidRPr="00A85690" w:rsidRDefault="000111E7" w:rsidP="00E127A2">
      <w:pPr>
        <w:spacing w:after="0" w:line="360" w:lineRule="auto"/>
        <w:ind w:firstLine="567"/>
        <w:jc w:val="both"/>
        <w:rPr>
          <w:rFonts w:ascii="Times New Roman" w:hAnsi="Times New Roman"/>
          <w:b/>
          <w:sz w:val="24"/>
          <w:szCs w:val="24"/>
        </w:rPr>
      </w:pPr>
      <w:r w:rsidRPr="00A85690">
        <w:rPr>
          <w:rFonts w:ascii="Times New Roman" w:hAnsi="Times New Roman"/>
          <w:b/>
          <w:sz w:val="24"/>
          <w:szCs w:val="24"/>
        </w:rPr>
        <w:t>3.2. Tyrimo imties charakteristika</w:t>
      </w:r>
      <w:r w:rsidRPr="00A85690">
        <w:rPr>
          <w:rFonts w:ascii="Times New Roman" w:hAnsi="Times New Roman"/>
          <w:b/>
          <w:sz w:val="24"/>
          <w:szCs w:val="24"/>
        </w:rPr>
        <w:tab/>
      </w:r>
    </w:p>
    <w:p w:rsidR="00D30173" w:rsidRPr="00A85690" w:rsidRDefault="00D30173" w:rsidP="00D30173">
      <w:pPr>
        <w:spacing w:after="0" w:line="360" w:lineRule="auto"/>
        <w:jc w:val="both"/>
        <w:rPr>
          <w:rFonts w:ascii="Times New Roman" w:hAnsi="Times New Roman"/>
          <w:sz w:val="24"/>
          <w:szCs w:val="24"/>
        </w:rPr>
      </w:pPr>
    </w:p>
    <w:p w:rsidR="00612287" w:rsidRPr="00A85690" w:rsidRDefault="00281D0D" w:rsidP="00612287">
      <w:pPr>
        <w:spacing w:after="0" w:line="360" w:lineRule="auto"/>
        <w:ind w:firstLine="567"/>
        <w:jc w:val="both"/>
        <w:rPr>
          <w:rFonts w:ascii="Times New Roman" w:hAnsi="Times New Roman"/>
          <w:sz w:val="24"/>
          <w:szCs w:val="24"/>
        </w:rPr>
      </w:pPr>
      <w:r>
        <w:rPr>
          <w:noProof/>
          <w:lang w:eastAsia="lt-LT"/>
        </w:rPr>
        <w:drawing>
          <wp:anchor distT="0" distB="0" distL="114300" distR="114300" simplePos="0" relativeHeight="251656704" behindDoc="1" locked="0" layoutInCell="1" allowOverlap="1">
            <wp:simplePos x="0" y="0"/>
            <wp:positionH relativeFrom="column">
              <wp:posOffset>739140</wp:posOffset>
            </wp:positionH>
            <wp:positionV relativeFrom="paragraph">
              <wp:posOffset>639445</wp:posOffset>
            </wp:positionV>
            <wp:extent cx="3991610" cy="2329815"/>
            <wp:effectExtent l="0" t="1270" r="3175" b="2540"/>
            <wp:wrapTopAndBottom/>
            <wp:docPr id="5"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5F19FB" w:rsidRPr="00A85690">
        <w:rPr>
          <w:rFonts w:ascii="Times New Roman" w:hAnsi="Times New Roman"/>
          <w:sz w:val="24"/>
          <w:szCs w:val="24"/>
        </w:rPr>
        <w:t>Tyrime dalyvavo 59 respondentai –</w:t>
      </w:r>
      <w:r w:rsidR="00D30173" w:rsidRPr="00A85690">
        <w:rPr>
          <w:rFonts w:ascii="Times New Roman" w:hAnsi="Times New Roman"/>
          <w:sz w:val="24"/>
          <w:szCs w:val="24"/>
        </w:rPr>
        <w:t xml:space="preserve"> </w:t>
      </w:r>
      <w:r w:rsidR="005F19FB" w:rsidRPr="00A85690">
        <w:rPr>
          <w:rFonts w:ascii="Times New Roman" w:hAnsi="Times New Roman"/>
          <w:sz w:val="24"/>
          <w:szCs w:val="24"/>
        </w:rPr>
        <w:t>27 mergaitės</w:t>
      </w:r>
      <w:r w:rsidR="00D30173" w:rsidRPr="00A85690">
        <w:rPr>
          <w:rFonts w:ascii="Times New Roman" w:hAnsi="Times New Roman"/>
          <w:sz w:val="24"/>
          <w:szCs w:val="24"/>
        </w:rPr>
        <w:t xml:space="preserve"> ir</w:t>
      </w:r>
      <w:r w:rsidR="005F19FB" w:rsidRPr="00A85690">
        <w:rPr>
          <w:rFonts w:ascii="Times New Roman" w:hAnsi="Times New Roman"/>
          <w:sz w:val="24"/>
          <w:szCs w:val="24"/>
        </w:rPr>
        <w:t xml:space="preserve"> 32 berniukai</w:t>
      </w:r>
      <w:r w:rsidR="00D30173" w:rsidRPr="00A85690">
        <w:rPr>
          <w:rFonts w:ascii="Times New Roman" w:hAnsi="Times New Roman"/>
          <w:sz w:val="24"/>
          <w:szCs w:val="24"/>
        </w:rPr>
        <w:t>.</w:t>
      </w:r>
      <w:r w:rsidR="005F19FB" w:rsidRPr="00A85690">
        <w:rPr>
          <w:rFonts w:ascii="Times New Roman" w:hAnsi="Times New Roman"/>
          <w:sz w:val="24"/>
          <w:szCs w:val="24"/>
        </w:rPr>
        <w:t xml:space="preserve"> Moksleivių pasiskirstymas pagal amžių pateikiamas 1 paveiksle.</w:t>
      </w:r>
    </w:p>
    <w:p w:rsidR="004A4361" w:rsidRPr="00A85690" w:rsidRDefault="003F184C" w:rsidP="003F184C">
      <w:pPr>
        <w:spacing w:after="0" w:line="360" w:lineRule="auto"/>
        <w:ind w:firstLine="567"/>
        <w:jc w:val="center"/>
        <w:rPr>
          <w:rFonts w:ascii="Times New Roman" w:hAnsi="Times New Roman"/>
          <w:sz w:val="24"/>
          <w:szCs w:val="24"/>
        </w:rPr>
      </w:pPr>
      <w:r w:rsidRPr="00A85690">
        <w:rPr>
          <w:rFonts w:ascii="Times New Roman" w:hAnsi="Times New Roman"/>
          <w:sz w:val="24"/>
          <w:szCs w:val="24"/>
        </w:rPr>
        <w:t xml:space="preserve">1 </w:t>
      </w:r>
      <w:proofErr w:type="spellStart"/>
      <w:r w:rsidRPr="00A85690">
        <w:rPr>
          <w:rFonts w:ascii="Times New Roman" w:hAnsi="Times New Roman"/>
          <w:sz w:val="24"/>
          <w:szCs w:val="24"/>
        </w:rPr>
        <w:t>pav</w:t>
      </w:r>
      <w:proofErr w:type="spellEnd"/>
      <w:r w:rsidRPr="00A85690">
        <w:rPr>
          <w:rFonts w:ascii="Times New Roman" w:hAnsi="Times New Roman"/>
          <w:sz w:val="24"/>
          <w:szCs w:val="24"/>
        </w:rPr>
        <w:t xml:space="preserve">. </w:t>
      </w:r>
      <w:r w:rsidRPr="00A85690">
        <w:rPr>
          <w:rFonts w:ascii="Times New Roman" w:hAnsi="Times New Roman"/>
          <w:b/>
          <w:sz w:val="24"/>
          <w:szCs w:val="24"/>
        </w:rPr>
        <w:t>Respondentų pasiskirstymas pagal amžių</w:t>
      </w:r>
      <w:r w:rsidRPr="00A85690">
        <w:rPr>
          <w:rFonts w:ascii="Times New Roman" w:hAnsi="Times New Roman"/>
          <w:sz w:val="24"/>
          <w:szCs w:val="24"/>
        </w:rPr>
        <w:t xml:space="preserve"> (N = 59)</w:t>
      </w:r>
    </w:p>
    <w:p w:rsidR="003F184C" w:rsidRPr="00A85690" w:rsidRDefault="003F184C" w:rsidP="003F184C">
      <w:pPr>
        <w:spacing w:after="0" w:line="360" w:lineRule="auto"/>
        <w:ind w:firstLine="567"/>
        <w:jc w:val="center"/>
        <w:rPr>
          <w:rFonts w:ascii="Times New Roman" w:hAnsi="Times New Roman"/>
          <w:sz w:val="24"/>
          <w:szCs w:val="24"/>
        </w:rPr>
      </w:pPr>
    </w:p>
    <w:p w:rsidR="00415E55" w:rsidRPr="00A85690" w:rsidRDefault="00415E55" w:rsidP="00612287">
      <w:pPr>
        <w:spacing w:after="0" w:line="360" w:lineRule="auto"/>
        <w:ind w:firstLine="567"/>
        <w:jc w:val="both"/>
        <w:rPr>
          <w:rFonts w:ascii="Times New Roman" w:hAnsi="Times New Roman"/>
          <w:sz w:val="24"/>
          <w:szCs w:val="24"/>
        </w:rPr>
      </w:pPr>
      <w:r w:rsidRPr="00A85690">
        <w:rPr>
          <w:rFonts w:ascii="Times New Roman" w:hAnsi="Times New Roman"/>
          <w:sz w:val="24"/>
          <w:szCs w:val="24"/>
        </w:rPr>
        <w:t xml:space="preserve">46% tyrime dalyvavusių respondentų yra 15 metų amžiaus, 34% - 14 metų. Mažiausią tyrimo imties dalį sudaro 13 (15%) ir 12 </w:t>
      </w:r>
      <w:r w:rsidR="00EF3B80" w:rsidRPr="00A85690">
        <w:rPr>
          <w:rFonts w:ascii="Times New Roman" w:hAnsi="Times New Roman"/>
          <w:sz w:val="24"/>
          <w:szCs w:val="24"/>
        </w:rPr>
        <w:t xml:space="preserve">(5%) </w:t>
      </w:r>
      <w:r w:rsidRPr="00A85690">
        <w:rPr>
          <w:rFonts w:ascii="Times New Roman" w:hAnsi="Times New Roman"/>
          <w:sz w:val="24"/>
          <w:szCs w:val="24"/>
        </w:rPr>
        <w:t>metų respondentai.</w:t>
      </w:r>
    </w:p>
    <w:p w:rsidR="005F19FB" w:rsidRPr="00A85690" w:rsidRDefault="005F19FB" w:rsidP="009634E6">
      <w:pPr>
        <w:spacing w:after="0" w:line="360" w:lineRule="auto"/>
        <w:ind w:firstLine="567"/>
        <w:jc w:val="both"/>
        <w:rPr>
          <w:rFonts w:ascii="Times New Roman" w:hAnsi="Times New Roman"/>
          <w:sz w:val="24"/>
          <w:szCs w:val="24"/>
        </w:rPr>
      </w:pPr>
    </w:p>
    <w:p w:rsidR="00D03F27" w:rsidRPr="00A85690" w:rsidRDefault="000111E7" w:rsidP="00A57EB7">
      <w:pPr>
        <w:spacing w:after="0" w:line="360" w:lineRule="auto"/>
        <w:ind w:firstLine="567"/>
        <w:jc w:val="both"/>
        <w:rPr>
          <w:rFonts w:ascii="Times New Roman" w:hAnsi="Times New Roman"/>
          <w:b/>
          <w:sz w:val="24"/>
          <w:szCs w:val="24"/>
        </w:rPr>
      </w:pPr>
      <w:r w:rsidRPr="00A85690">
        <w:rPr>
          <w:rFonts w:ascii="Times New Roman" w:hAnsi="Times New Roman"/>
          <w:b/>
          <w:sz w:val="24"/>
          <w:szCs w:val="24"/>
        </w:rPr>
        <w:t>3.3. Tyrimo rezultatų analizė</w:t>
      </w:r>
      <w:r w:rsidRPr="00A85690">
        <w:rPr>
          <w:rFonts w:ascii="Times New Roman" w:hAnsi="Times New Roman"/>
          <w:b/>
          <w:sz w:val="24"/>
          <w:szCs w:val="24"/>
        </w:rPr>
        <w:tab/>
      </w:r>
    </w:p>
    <w:p w:rsidR="00D03F27" w:rsidRPr="00A85690" w:rsidRDefault="00D03F27" w:rsidP="00D30173">
      <w:pPr>
        <w:spacing w:after="0" w:line="360" w:lineRule="auto"/>
        <w:jc w:val="both"/>
        <w:rPr>
          <w:rFonts w:ascii="Times New Roman" w:hAnsi="Times New Roman"/>
          <w:b/>
          <w:sz w:val="24"/>
          <w:szCs w:val="24"/>
        </w:rPr>
      </w:pPr>
    </w:p>
    <w:p w:rsidR="009634E6" w:rsidRPr="00A85690" w:rsidRDefault="009634E6" w:rsidP="00931678">
      <w:pPr>
        <w:spacing w:after="0" w:line="360" w:lineRule="auto"/>
        <w:ind w:firstLine="567"/>
        <w:jc w:val="both"/>
        <w:rPr>
          <w:rFonts w:ascii="Times New Roman" w:hAnsi="Times New Roman"/>
          <w:sz w:val="24"/>
          <w:szCs w:val="24"/>
        </w:rPr>
      </w:pPr>
      <w:r w:rsidRPr="00A85690">
        <w:rPr>
          <w:rFonts w:ascii="Times New Roman" w:hAnsi="Times New Roman"/>
          <w:sz w:val="24"/>
          <w:szCs w:val="24"/>
        </w:rPr>
        <w:t xml:space="preserve">Tiriant 12 – 15 metų moksleivių </w:t>
      </w:r>
      <w:r w:rsidR="00674769" w:rsidRPr="00A85690">
        <w:rPr>
          <w:rFonts w:ascii="Times New Roman" w:hAnsi="Times New Roman"/>
          <w:sz w:val="24"/>
          <w:szCs w:val="24"/>
        </w:rPr>
        <w:t xml:space="preserve">požiūrį į informacinių komunikacinių technologijų naudingumą bei žalingumą, naudotas nebaigtų sakinių metodas. Šio </w:t>
      </w:r>
      <w:r w:rsidR="006E41B0" w:rsidRPr="00A85690">
        <w:rPr>
          <w:rFonts w:ascii="Times New Roman" w:hAnsi="Times New Roman"/>
          <w:sz w:val="24"/>
          <w:szCs w:val="24"/>
        </w:rPr>
        <w:t>metodo pasirinkimą</w:t>
      </w:r>
      <w:r w:rsidR="00674769" w:rsidRPr="00A85690">
        <w:rPr>
          <w:rFonts w:ascii="Times New Roman" w:hAnsi="Times New Roman"/>
          <w:sz w:val="24"/>
          <w:szCs w:val="24"/>
        </w:rPr>
        <w:t xml:space="preserve"> lėmė siekis atkreipti vaiko dėmesį tiek į teigiamus, tiek į neigiamus naudojimosi informacinėmis </w:t>
      </w:r>
      <w:r w:rsidR="00674769" w:rsidRPr="00A85690">
        <w:rPr>
          <w:rFonts w:ascii="Times New Roman" w:hAnsi="Times New Roman"/>
          <w:sz w:val="24"/>
          <w:szCs w:val="24"/>
        </w:rPr>
        <w:lastRenderedPageBreak/>
        <w:t xml:space="preserve">komunikacinėmis technologijomis aspektus. Laikantis tyrėjo etikos principų, respondentams buvo galima neužbaigti pateiktų sakinių, jei šie neatitiko jų požiūrio bei nuostatų. Kokybinė analizė </w:t>
      </w:r>
      <w:r w:rsidR="006E41B0" w:rsidRPr="00A85690">
        <w:rPr>
          <w:rFonts w:ascii="Times New Roman" w:hAnsi="Times New Roman"/>
          <w:sz w:val="24"/>
          <w:szCs w:val="24"/>
        </w:rPr>
        <w:t>atlikta</w:t>
      </w:r>
      <w:r w:rsidR="00674769" w:rsidRPr="00A85690">
        <w:rPr>
          <w:rFonts w:ascii="Times New Roman" w:hAnsi="Times New Roman"/>
          <w:sz w:val="24"/>
          <w:szCs w:val="24"/>
        </w:rPr>
        <w:t xml:space="preserve"> </w:t>
      </w:r>
      <w:r w:rsidR="006E41B0" w:rsidRPr="00A85690">
        <w:rPr>
          <w:rFonts w:ascii="Times New Roman" w:hAnsi="Times New Roman"/>
          <w:sz w:val="24"/>
          <w:szCs w:val="24"/>
        </w:rPr>
        <w:t>suskirstant ir užkoduojant duomenis pagal kategorijas, kurios apibūdina</w:t>
      </w:r>
      <w:r w:rsidR="00674769" w:rsidRPr="00A85690">
        <w:rPr>
          <w:rFonts w:ascii="Times New Roman" w:hAnsi="Times New Roman"/>
          <w:sz w:val="24"/>
          <w:szCs w:val="24"/>
        </w:rPr>
        <w:t xml:space="preserve"> jaunesniųjų paauglių požiūrį į naudojimąsi </w:t>
      </w:r>
      <w:r w:rsidR="006E41B0" w:rsidRPr="00A85690">
        <w:rPr>
          <w:rFonts w:ascii="Times New Roman" w:hAnsi="Times New Roman"/>
          <w:sz w:val="24"/>
          <w:szCs w:val="24"/>
        </w:rPr>
        <w:t xml:space="preserve">tam tikromis </w:t>
      </w:r>
      <w:r w:rsidR="00674769" w:rsidRPr="00A85690">
        <w:rPr>
          <w:rFonts w:ascii="Times New Roman" w:hAnsi="Times New Roman"/>
          <w:sz w:val="24"/>
          <w:szCs w:val="24"/>
        </w:rPr>
        <w:t>informacinėmis komunikacinėmis technologijomis</w:t>
      </w:r>
      <w:r w:rsidR="008F5F1C" w:rsidRPr="00A85690">
        <w:rPr>
          <w:rFonts w:ascii="Times New Roman" w:hAnsi="Times New Roman"/>
          <w:sz w:val="24"/>
          <w:szCs w:val="24"/>
        </w:rPr>
        <w:t>. Naudojimosi televizijos paslaugomis pozityvūs ir negatyvūs aspektai pateikiami 3 lentelėje</w:t>
      </w:r>
    </w:p>
    <w:p w:rsidR="00674769" w:rsidRPr="00A85690" w:rsidRDefault="00674769" w:rsidP="00931678">
      <w:pPr>
        <w:spacing w:after="0" w:line="360" w:lineRule="auto"/>
        <w:ind w:firstLine="567"/>
        <w:jc w:val="both"/>
        <w:rPr>
          <w:rFonts w:ascii="Times New Roman" w:hAnsi="Times New Roman"/>
          <w:sz w:val="24"/>
          <w:szCs w:val="24"/>
        </w:rPr>
      </w:pPr>
    </w:p>
    <w:p w:rsidR="00674769" w:rsidRPr="00A85690" w:rsidRDefault="00674769" w:rsidP="00674769">
      <w:pPr>
        <w:spacing w:after="0" w:line="360" w:lineRule="auto"/>
        <w:ind w:firstLine="567"/>
        <w:jc w:val="right"/>
        <w:rPr>
          <w:rFonts w:ascii="Times New Roman" w:hAnsi="Times New Roman"/>
          <w:sz w:val="24"/>
          <w:szCs w:val="24"/>
        </w:rPr>
      </w:pPr>
      <w:r w:rsidRPr="00A85690">
        <w:rPr>
          <w:rFonts w:ascii="Times New Roman" w:hAnsi="Times New Roman"/>
          <w:sz w:val="24"/>
          <w:szCs w:val="24"/>
        </w:rPr>
        <w:t>3 lentelė</w:t>
      </w:r>
    </w:p>
    <w:p w:rsidR="00674769" w:rsidRPr="00A85690" w:rsidRDefault="00674769" w:rsidP="00674769">
      <w:pPr>
        <w:spacing w:after="0" w:line="360" w:lineRule="auto"/>
        <w:ind w:firstLine="567"/>
        <w:jc w:val="center"/>
        <w:rPr>
          <w:rFonts w:ascii="Times New Roman" w:hAnsi="Times New Roman"/>
          <w:sz w:val="24"/>
          <w:szCs w:val="24"/>
        </w:rPr>
      </w:pPr>
      <w:r w:rsidRPr="00A85690">
        <w:rPr>
          <w:rFonts w:ascii="Times New Roman" w:hAnsi="Times New Roman"/>
          <w:b/>
          <w:sz w:val="24"/>
          <w:szCs w:val="24"/>
        </w:rPr>
        <w:t xml:space="preserve">Jaunesniųjų paauglių požiūris į </w:t>
      </w:r>
      <w:r w:rsidR="008F5F1C" w:rsidRPr="00A85690">
        <w:rPr>
          <w:rFonts w:ascii="Times New Roman" w:hAnsi="Times New Roman"/>
          <w:b/>
          <w:sz w:val="24"/>
          <w:szCs w:val="24"/>
        </w:rPr>
        <w:t>televiziją</w:t>
      </w:r>
      <w:r w:rsidRPr="00A85690">
        <w:rPr>
          <w:rFonts w:ascii="Times New Roman" w:hAnsi="Times New Roman"/>
          <w:b/>
          <w:sz w:val="24"/>
          <w:szCs w:val="24"/>
        </w:rPr>
        <w:t xml:space="preserve"> </w:t>
      </w:r>
      <w:r w:rsidRPr="00A85690">
        <w:rPr>
          <w:rFonts w:ascii="Times New Roman" w:hAnsi="Times New Roman"/>
          <w:sz w:val="24"/>
          <w:szCs w:val="24"/>
        </w:rPr>
        <w:t xml:space="preserve">(kategorijos ir </w:t>
      </w:r>
      <w:proofErr w:type="spellStart"/>
      <w:r w:rsidRPr="00A85690">
        <w:rPr>
          <w:rFonts w:ascii="Times New Roman" w:hAnsi="Times New Roman"/>
          <w:sz w:val="24"/>
          <w:szCs w:val="24"/>
        </w:rPr>
        <w:t>subkategorijos</w:t>
      </w:r>
      <w:proofErr w:type="spellEnd"/>
      <w:r w:rsidRPr="00A85690">
        <w:rPr>
          <w:rFonts w:ascii="Times New Roman" w:hAnsi="Times New Roman"/>
          <w:sz w:val="24"/>
          <w:szCs w:val="24"/>
        </w:rPr>
        <w:t>)</w:t>
      </w:r>
      <w:r w:rsidR="00352962" w:rsidRPr="00A85690">
        <w:rPr>
          <w:rFonts w:ascii="Times New Roman" w:hAnsi="Times New Roman"/>
          <w:sz w:val="24"/>
          <w:szCs w:val="24"/>
        </w:rPr>
        <w:t xml:space="preserve"> (N = 59)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361"/>
        <w:gridCol w:w="1129"/>
        <w:gridCol w:w="3882"/>
      </w:tblGrid>
      <w:tr w:rsidR="00674769" w:rsidRPr="00A85690" w:rsidTr="00EF3B80">
        <w:tc>
          <w:tcPr>
            <w:tcW w:w="1984" w:type="dxa"/>
          </w:tcPr>
          <w:p w:rsidR="00674769" w:rsidRPr="00A85690" w:rsidRDefault="00674769" w:rsidP="002C3E06">
            <w:pPr>
              <w:spacing w:after="0"/>
              <w:rPr>
                <w:rFonts w:ascii="Times New Roman" w:hAnsi="Times New Roman"/>
                <w:b/>
                <w:sz w:val="24"/>
                <w:szCs w:val="24"/>
              </w:rPr>
            </w:pPr>
            <w:r w:rsidRPr="00A85690">
              <w:rPr>
                <w:rFonts w:ascii="Times New Roman" w:hAnsi="Times New Roman"/>
                <w:b/>
                <w:sz w:val="24"/>
                <w:szCs w:val="24"/>
              </w:rPr>
              <w:t>Kategorijos</w:t>
            </w:r>
          </w:p>
        </w:tc>
        <w:tc>
          <w:tcPr>
            <w:tcW w:w="2361" w:type="dxa"/>
          </w:tcPr>
          <w:p w:rsidR="00674769" w:rsidRPr="00A85690" w:rsidRDefault="00674769" w:rsidP="002C3E06">
            <w:pPr>
              <w:spacing w:after="0"/>
              <w:rPr>
                <w:rFonts w:ascii="Times New Roman" w:hAnsi="Times New Roman"/>
                <w:b/>
                <w:sz w:val="24"/>
                <w:szCs w:val="24"/>
              </w:rPr>
            </w:pPr>
            <w:proofErr w:type="spellStart"/>
            <w:r w:rsidRPr="00A85690">
              <w:rPr>
                <w:rFonts w:ascii="Times New Roman" w:hAnsi="Times New Roman"/>
                <w:b/>
                <w:sz w:val="24"/>
                <w:szCs w:val="24"/>
              </w:rPr>
              <w:t>Subkategorijos</w:t>
            </w:r>
            <w:proofErr w:type="spellEnd"/>
          </w:p>
        </w:tc>
        <w:tc>
          <w:tcPr>
            <w:tcW w:w="1129" w:type="dxa"/>
          </w:tcPr>
          <w:p w:rsidR="00674769" w:rsidRPr="00A85690" w:rsidRDefault="00674769" w:rsidP="002C3E06">
            <w:pPr>
              <w:spacing w:after="0"/>
              <w:rPr>
                <w:rFonts w:ascii="Times New Roman" w:hAnsi="Times New Roman"/>
                <w:b/>
                <w:sz w:val="24"/>
                <w:szCs w:val="24"/>
              </w:rPr>
            </w:pPr>
            <w:r w:rsidRPr="00A85690">
              <w:rPr>
                <w:rFonts w:ascii="Times New Roman" w:hAnsi="Times New Roman"/>
                <w:b/>
                <w:sz w:val="24"/>
                <w:szCs w:val="24"/>
              </w:rPr>
              <w:t>Teiginių</w:t>
            </w:r>
          </w:p>
          <w:p w:rsidR="00674769" w:rsidRPr="00A85690" w:rsidRDefault="004D099D" w:rsidP="002C3E06">
            <w:pPr>
              <w:spacing w:after="0"/>
              <w:rPr>
                <w:rFonts w:ascii="Times New Roman" w:hAnsi="Times New Roman"/>
                <w:b/>
                <w:sz w:val="24"/>
                <w:szCs w:val="24"/>
              </w:rPr>
            </w:pPr>
            <w:r w:rsidRPr="00A85690">
              <w:rPr>
                <w:rFonts w:ascii="Times New Roman" w:hAnsi="Times New Roman"/>
                <w:b/>
                <w:sz w:val="24"/>
                <w:szCs w:val="24"/>
              </w:rPr>
              <w:t xml:space="preserve"> skaičius</w:t>
            </w:r>
            <w:r w:rsidR="00674769" w:rsidRPr="00A85690">
              <w:rPr>
                <w:rFonts w:ascii="Times New Roman" w:hAnsi="Times New Roman"/>
                <w:b/>
                <w:sz w:val="24"/>
                <w:szCs w:val="24"/>
              </w:rPr>
              <w:t xml:space="preserve">                                                                                                                                                         </w:t>
            </w:r>
          </w:p>
        </w:tc>
        <w:tc>
          <w:tcPr>
            <w:tcW w:w="3882" w:type="dxa"/>
          </w:tcPr>
          <w:p w:rsidR="00674769" w:rsidRPr="00A85690" w:rsidRDefault="00674769" w:rsidP="002C3E06">
            <w:pPr>
              <w:spacing w:after="0"/>
              <w:rPr>
                <w:rFonts w:ascii="Times New Roman" w:hAnsi="Times New Roman"/>
                <w:b/>
                <w:sz w:val="24"/>
                <w:szCs w:val="24"/>
              </w:rPr>
            </w:pPr>
            <w:r w:rsidRPr="00A85690">
              <w:rPr>
                <w:rFonts w:ascii="Times New Roman" w:hAnsi="Times New Roman"/>
                <w:b/>
                <w:sz w:val="24"/>
                <w:szCs w:val="24"/>
              </w:rPr>
              <w:t>Prasminių kontekstų – teiginių pavyzdžiai</w:t>
            </w:r>
          </w:p>
        </w:tc>
      </w:tr>
      <w:tr w:rsidR="00A914E9" w:rsidRPr="00A85690" w:rsidTr="00EF3B80">
        <w:trPr>
          <w:trHeight w:val="840"/>
        </w:trPr>
        <w:tc>
          <w:tcPr>
            <w:tcW w:w="1984" w:type="dxa"/>
            <w:vMerge w:val="restart"/>
          </w:tcPr>
          <w:p w:rsidR="00A914E9" w:rsidRPr="00A85690" w:rsidRDefault="00A914E9" w:rsidP="002C3E06">
            <w:pPr>
              <w:spacing w:after="0"/>
              <w:rPr>
                <w:rFonts w:ascii="Times New Roman" w:hAnsi="Times New Roman"/>
                <w:b/>
              </w:rPr>
            </w:pPr>
            <w:r w:rsidRPr="00A85690">
              <w:rPr>
                <w:rFonts w:ascii="Times New Roman" w:hAnsi="Times New Roman"/>
                <w:b/>
              </w:rPr>
              <w:t>Informavimo šaltinis</w:t>
            </w:r>
          </w:p>
        </w:tc>
        <w:tc>
          <w:tcPr>
            <w:tcW w:w="2361" w:type="dxa"/>
          </w:tcPr>
          <w:p w:rsidR="00A914E9" w:rsidRPr="00A85690" w:rsidRDefault="00A914E9" w:rsidP="002C3E06">
            <w:pPr>
              <w:spacing w:after="0"/>
              <w:rPr>
                <w:rFonts w:ascii="Times New Roman" w:hAnsi="Times New Roman"/>
              </w:rPr>
            </w:pPr>
            <w:r w:rsidRPr="00A85690">
              <w:rPr>
                <w:rFonts w:ascii="Times New Roman" w:hAnsi="Times New Roman"/>
              </w:rPr>
              <w:t>Informacijos kiekis</w:t>
            </w:r>
          </w:p>
        </w:tc>
        <w:tc>
          <w:tcPr>
            <w:tcW w:w="1129" w:type="dxa"/>
          </w:tcPr>
          <w:p w:rsidR="00A914E9" w:rsidRPr="00A85690" w:rsidRDefault="00CD4549" w:rsidP="002C3E06">
            <w:pPr>
              <w:spacing w:after="0"/>
              <w:rPr>
                <w:rFonts w:ascii="Times New Roman" w:hAnsi="Times New Roman"/>
              </w:rPr>
            </w:pPr>
            <w:r w:rsidRPr="00A85690">
              <w:rPr>
                <w:rFonts w:ascii="Times New Roman" w:hAnsi="Times New Roman"/>
              </w:rPr>
              <w:t>19</w:t>
            </w:r>
          </w:p>
        </w:tc>
        <w:tc>
          <w:tcPr>
            <w:tcW w:w="3882" w:type="dxa"/>
          </w:tcPr>
          <w:p w:rsidR="00A914E9" w:rsidRPr="00A85690" w:rsidRDefault="00A914E9" w:rsidP="002C3E06">
            <w:pPr>
              <w:spacing w:after="0"/>
              <w:rPr>
                <w:rFonts w:ascii="Times New Roman" w:hAnsi="Times New Roman"/>
              </w:rPr>
            </w:pPr>
            <w:r w:rsidRPr="00A85690">
              <w:rPr>
                <w:rFonts w:ascii="Times New Roman" w:hAnsi="Times New Roman"/>
              </w:rPr>
              <w:t>„Daug naujienų &lt;...&gt;“</w:t>
            </w:r>
          </w:p>
          <w:p w:rsidR="00A914E9" w:rsidRPr="00A85690" w:rsidRDefault="00A914E9" w:rsidP="002C3E06">
            <w:pPr>
              <w:spacing w:after="0"/>
              <w:rPr>
                <w:rFonts w:ascii="Times New Roman" w:hAnsi="Times New Roman"/>
              </w:rPr>
            </w:pPr>
            <w:r w:rsidRPr="00A85690">
              <w:rPr>
                <w:rFonts w:ascii="Times New Roman" w:hAnsi="Times New Roman"/>
              </w:rPr>
              <w:t>„Joje daug ką sužinome“</w:t>
            </w:r>
          </w:p>
          <w:p w:rsidR="00A914E9" w:rsidRPr="00A85690" w:rsidRDefault="00A914E9" w:rsidP="002C3E06">
            <w:pPr>
              <w:spacing w:after="0"/>
              <w:rPr>
                <w:rFonts w:ascii="Times New Roman" w:hAnsi="Times New Roman"/>
              </w:rPr>
            </w:pPr>
            <w:r w:rsidRPr="00A85690">
              <w:rPr>
                <w:rFonts w:ascii="Times New Roman" w:hAnsi="Times New Roman"/>
              </w:rPr>
              <w:t>„Suteikia dau</w:t>
            </w:r>
            <w:r w:rsidR="007B345F" w:rsidRPr="00A85690">
              <w:rPr>
                <w:rFonts w:ascii="Times New Roman" w:hAnsi="Times New Roman"/>
              </w:rPr>
              <w:t xml:space="preserve">g informacijos, žinios ir </w:t>
            </w:r>
            <w:proofErr w:type="spellStart"/>
            <w:r w:rsidR="007B345F" w:rsidRPr="00A85690">
              <w:rPr>
                <w:rFonts w:ascii="Times New Roman" w:hAnsi="Times New Roman"/>
              </w:rPr>
              <w:t>t.t</w:t>
            </w:r>
            <w:proofErr w:type="spellEnd"/>
            <w:r w:rsidR="007B345F" w:rsidRPr="00A85690">
              <w:rPr>
                <w:rFonts w:ascii="Times New Roman" w:hAnsi="Times New Roman"/>
              </w:rPr>
              <w:t>.“</w:t>
            </w:r>
          </w:p>
        </w:tc>
      </w:tr>
      <w:tr w:rsidR="00A914E9" w:rsidRPr="00A85690" w:rsidTr="00EF3B80">
        <w:trPr>
          <w:trHeight w:val="839"/>
        </w:trPr>
        <w:tc>
          <w:tcPr>
            <w:tcW w:w="1984" w:type="dxa"/>
            <w:vMerge/>
          </w:tcPr>
          <w:p w:rsidR="00A914E9" w:rsidRPr="00A85690" w:rsidRDefault="00A914E9" w:rsidP="002C3E06">
            <w:pPr>
              <w:spacing w:after="0"/>
              <w:rPr>
                <w:rFonts w:ascii="Times New Roman" w:hAnsi="Times New Roman"/>
                <w:b/>
              </w:rPr>
            </w:pPr>
          </w:p>
        </w:tc>
        <w:tc>
          <w:tcPr>
            <w:tcW w:w="2361" w:type="dxa"/>
          </w:tcPr>
          <w:p w:rsidR="00A914E9" w:rsidRPr="00A85690" w:rsidRDefault="00A914E9" w:rsidP="002C3E06">
            <w:pPr>
              <w:spacing w:after="0"/>
              <w:rPr>
                <w:rFonts w:ascii="Times New Roman" w:hAnsi="Times New Roman"/>
              </w:rPr>
            </w:pPr>
            <w:r w:rsidRPr="00A85690">
              <w:rPr>
                <w:rFonts w:ascii="Times New Roman" w:hAnsi="Times New Roman"/>
              </w:rPr>
              <w:t xml:space="preserve">Informacijos </w:t>
            </w:r>
            <w:r w:rsidR="00225A5F" w:rsidRPr="00A85690">
              <w:rPr>
                <w:rFonts w:ascii="Times New Roman" w:hAnsi="Times New Roman"/>
              </w:rPr>
              <w:t>naujumas</w:t>
            </w:r>
          </w:p>
        </w:tc>
        <w:tc>
          <w:tcPr>
            <w:tcW w:w="1129" w:type="dxa"/>
          </w:tcPr>
          <w:p w:rsidR="00A914E9" w:rsidRPr="00A85690" w:rsidRDefault="000F63ED" w:rsidP="002C3E06">
            <w:pPr>
              <w:spacing w:after="0"/>
              <w:rPr>
                <w:rFonts w:ascii="Times New Roman" w:hAnsi="Times New Roman"/>
              </w:rPr>
            </w:pPr>
            <w:r w:rsidRPr="00A85690">
              <w:rPr>
                <w:rFonts w:ascii="Times New Roman" w:hAnsi="Times New Roman"/>
              </w:rPr>
              <w:t>3</w:t>
            </w:r>
          </w:p>
        </w:tc>
        <w:tc>
          <w:tcPr>
            <w:tcW w:w="3882" w:type="dxa"/>
          </w:tcPr>
          <w:p w:rsidR="00A914E9" w:rsidRPr="00A85690" w:rsidRDefault="00A914E9" w:rsidP="002C3E06">
            <w:pPr>
              <w:spacing w:after="0"/>
              <w:rPr>
                <w:rFonts w:ascii="Times New Roman" w:hAnsi="Times New Roman"/>
              </w:rPr>
            </w:pPr>
            <w:r w:rsidRPr="00A85690">
              <w:rPr>
                <w:rFonts w:ascii="Times New Roman" w:hAnsi="Times New Roman"/>
              </w:rPr>
              <w:t xml:space="preserve"> „ &lt;...&gt; parodo tą pačią dieną kai kas atsitinka.“</w:t>
            </w:r>
          </w:p>
          <w:p w:rsidR="000F63ED" w:rsidRPr="00A85690" w:rsidRDefault="000F63ED" w:rsidP="002C3E06">
            <w:pPr>
              <w:spacing w:after="0"/>
              <w:rPr>
                <w:rFonts w:ascii="Times New Roman" w:hAnsi="Times New Roman"/>
              </w:rPr>
            </w:pPr>
            <w:r w:rsidRPr="00A85690">
              <w:rPr>
                <w:rFonts w:ascii="Times New Roman" w:hAnsi="Times New Roman"/>
              </w:rPr>
              <w:t>„gali įgyti naujos informacijos“</w:t>
            </w:r>
          </w:p>
        </w:tc>
      </w:tr>
      <w:tr w:rsidR="00A914E9" w:rsidRPr="00A85690" w:rsidTr="00EF3B80">
        <w:trPr>
          <w:trHeight w:val="1068"/>
        </w:trPr>
        <w:tc>
          <w:tcPr>
            <w:tcW w:w="1984" w:type="dxa"/>
            <w:vMerge/>
          </w:tcPr>
          <w:p w:rsidR="00A914E9" w:rsidRPr="00A85690" w:rsidRDefault="00A914E9" w:rsidP="002C3E06">
            <w:pPr>
              <w:spacing w:after="0"/>
              <w:rPr>
                <w:rFonts w:ascii="Times New Roman" w:hAnsi="Times New Roman"/>
                <w:b/>
              </w:rPr>
            </w:pPr>
          </w:p>
        </w:tc>
        <w:tc>
          <w:tcPr>
            <w:tcW w:w="2361" w:type="dxa"/>
          </w:tcPr>
          <w:p w:rsidR="00A914E9" w:rsidRPr="00A85690" w:rsidRDefault="00A914E9" w:rsidP="002C3E06">
            <w:pPr>
              <w:spacing w:after="0"/>
              <w:rPr>
                <w:rFonts w:ascii="Times New Roman" w:hAnsi="Times New Roman"/>
              </w:rPr>
            </w:pPr>
            <w:r w:rsidRPr="00A85690">
              <w:rPr>
                <w:rFonts w:ascii="Times New Roman" w:hAnsi="Times New Roman"/>
              </w:rPr>
              <w:t>Netinkamo turinio informacija</w:t>
            </w:r>
          </w:p>
        </w:tc>
        <w:tc>
          <w:tcPr>
            <w:tcW w:w="1129" w:type="dxa"/>
          </w:tcPr>
          <w:p w:rsidR="00A914E9" w:rsidRPr="00A85690" w:rsidRDefault="00CD4549" w:rsidP="002C3E06">
            <w:pPr>
              <w:spacing w:after="0"/>
              <w:rPr>
                <w:rFonts w:ascii="Times New Roman" w:hAnsi="Times New Roman"/>
              </w:rPr>
            </w:pPr>
            <w:r w:rsidRPr="00A85690">
              <w:rPr>
                <w:rFonts w:ascii="Times New Roman" w:hAnsi="Times New Roman"/>
              </w:rPr>
              <w:t>20</w:t>
            </w:r>
          </w:p>
        </w:tc>
        <w:tc>
          <w:tcPr>
            <w:tcW w:w="3882" w:type="dxa"/>
          </w:tcPr>
          <w:p w:rsidR="00A914E9" w:rsidRPr="00A85690" w:rsidRDefault="00A914E9" w:rsidP="002C3E06">
            <w:pPr>
              <w:spacing w:after="0"/>
              <w:rPr>
                <w:rFonts w:ascii="Times New Roman" w:hAnsi="Times New Roman"/>
              </w:rPr>
            </w:pPr>
            <w:r w:rsidRPr="00A85690">
              <w:rPr>
                <w:rFonts w:ascii="Times New Roman" w:hAnsi="Times New Roman"/>
              </w:rPr>
              <w:t>„Rodo daug smurto &lt;...&gt;“</w:t>
            </w:r>
          </w:p>
          <w:p w:rsidR="00A914E9" w:rsidRPr="00A85690" w:rsidRDefault="00A914E9" w:rsidP="002C3E06">
            <w:pPr>
              <w:spacing w:after="0"/>
              <w:rPr>
                <w:rFonts w:ascii="Times New Roman" w:hAnsi="Times New Roman"/>
              </w:rPr>
            </w:pPr>
            <w:r w:rsidRPr="00A85690">
              <w:rPr>
                <w:rFonts w:ascii="Times New Roman" w:hAnsi="Times New Roman"/>
              </w:rPr>
              <w:t>„Rodo vaikams neskirtas laidas &lt;...&gt;“</w:t>
            </w:r>
          </w:p>
          <w:p w:rsidR="00A914E9" w:rsidRPr="00A85690" w:rsidRDefault="00A914E9" w:rsidP="002C3E06">
            <w:pPr>
              <w:spacing w:after="0"/>
              <w:rPr>
                <w:rFonts w:ascii="Times New Roman" w:hAnsi="Times New Roman"/>
              </w:rPr>
            </w:pPr>
            <w:r w:rsidRPr="00A85690">
              <w:rPr>
                <w:rFonts w:ascii="Times New Roman" w:hAnsi="Times New Roman"/>
              </w:rPr>
              <w:t>„&lt;...&gt; būna tokių reklamų, kurių vaikams tikrai nederėtų matyti“</w:t>
            </w:r>
          </w:p>
          <w:p w:rsidR="00A914E9" w:rsidRPr="00A85690" w:rsidRDefault="00A914E9" w:rsidP="002C3E06">
            <w:pPr>
              <w:spacing w:after="0"/>
              <w:rPr>
                <w:rFonts w:ascii="Times New Roman" w:hAnsi="Times New Roman"/>
              </w:rPr>
            </w:pPr>
            <w:r w:rsidRPr="00A85690">
              <w:rPr>
                <w:rFonts w:ascii="Times New Roman" w:hAnsi="Times New Roman"/>
              </w:rPr>
              <w:t>„Rodo animacinius filmus, kurie nuteikia žiaurumui ir yra daug nešvankių žodžių.“</w:t>
            </w:r>
          </w:p>
          <w:p w:rsidR="00BB5393" w:rsidRPr="00A85690" w:rsidRDefault="00BB5393" w:rsidP="002C3E06">
            <w:pPr>
              <w:spacing w:after="0"/>
              <w:rPr>
                <w:rFonts w:ascii="Times New Roman" w:hAnsi="Times New Roman"/>
              </w:rPr>
            </w:pPr>
            <w:r w:rsidRPr="00A85690">
              <w:rPr>
                <w:rFonts w:ascii="Times New Roman" w:hAnsi="Times New Roman"/>
              </w:rPr>
              <w:t xml:space="preserve">„&lt;...&gt; Rodomas smurtas, </w:t>
            </w:r>
            <w:proofErr w:type="spellStart"/>
            <w:r w:rsidRPr="00A85690">
              <w:rPr>
                <w:rFonts w:ascii="Times New Roman" w:hAnsi="Times New Roman"/>
              </w:rPr>
              <w:t>žargonybės</w:t>
            </w:r>
            <w:proofErr w:type="spellEnd"/>
            <w:r w:rsidRPr="00A85690">
              <w:rPr>
                <w:rFonts w:ascii="Times New Roman" w:hAnsi="Times New Roman"/>
              </w:rPr>
              <w:t xml:space="preserve"> vartojimas.“</w:t>
            </w:r>
          </w:p>
          <w:p w:rsidR="000F63ED" w:rsidRPr="00A85690" w:rsidRDefault="000F63ED" w:rsidP="002C3E06">
            <w:pPr>
              <w:spacing w:after="0"/>
              <w:rPr>
                <w:rFonts w:ascii="Times New Roman" w:hAnsi="Times New Roman"/>
              </w:rPr>
            </w:pPr>
            <w:r w:rsidRPr="00A85690">
              <w:rPr>
                <w:rFonts w:ascii="Times New Roman" w:hAnsi="Times New Roman"/>
              </w:rPr>
              <w:t>„&lt;...&gt; rodo blogas laidas, filmus.“</w:t>
            </w:r>
          </w:p>
          <w:p w:rsidR="000F63ED" w:rsidRPr="00A85690" w:rsidRDefault="000F63ED" w:rsidP="002C3E06">
            <w:pPr>
              <w:spacing w:after="0"/>
              <w:rPr>
                <w:rFonts w:ascii="Times New Roman" w:hAnsi="Times New Roman"/>
              </w:rPr>
            </w:pPr>
            <w:r w:rsidRPr="00A85690">
              <w:rPr>
                <w:rFonts w:ascii="Times New Roman" w:hAnsi="Times New Roman"/>
              </w:rPr>
              <w:t>„rodo nepadorias laidas“</w:t>
            </w:r>
          </w:p>
        </w:tc>
      </w:tr>
      <w:tr w:rsidR="00A914E9" w:rsidRPr="00A85690" w:rsidTr="00EF3B80">
        <w:trPr>
          <w:trHeight w:val="1068"/>
        </w:trPr>
        <w:tc>
          <w:tcPr>
            <w:tcW w:w="1984" w:type="dxa"/>
            <w:vMerge/>
          </w:tcPr>
          <w:p w:rsidR="00A914E9" w:rsidRPr="00A85690" w:rsidRDefault="00A914E9" w:rsidP="002C3E06">
            <w:pPr>
              <w:spacing w:after="0"/>
              <w:rPr>
                <w:rFonts w:ascii="Times New Roman" w:hAnsi="Times New Roman"/>
                <w:b/>
              </w:rPr>
            </w:pPr>
          </w:p>
        </w:tc>
        <w:tc>
          <w:tcPr>
            <w:tcW w:w="2361" w:type="dxa"/>
          </w:tcPr>
          <w:p w:rsidR="00A914E9" w:rsidRPr="00A85690" w:rsidRDefault="00A914E9" w:rsidP="002C3E06">
            <w:pPr>
              <w:spacing w:after="0"/>
              <w:rPr>
                <w:rFonts w:ascii="Times New Roman" w:hAnsi="Times New Roman"/>
              </w:rPr>
            </w:pPr>
            <w:r w:rsidRPr="00A85690">
              <w:rPr>
                <w:rFonts w:ascii="Times New Roman" w:hAnsi="Times New Roman"/>
              </w:rPr>
              <w:t>Naudingo turinio informacija</w:t>
            </w:r>
          </w:p>
        </w:tc>
        <w:tc>
          <w:tcPr>
            <w:tcW w:w="1129" w:type="dxa"/>
          </w:tcPr>
          <w:p w:rsidR="00A914E9" w:rsidRPr="00A85690" w:rsidRDefault="00CD4549" w:rsidP="002C3E06">
            <w:pPr>
              <w:spacing w:after="0"/>
              <w:rPr>
                <w:rFonts w:ascii="Times New Roman" w:hAnsi="Times New Roman"/>
              </w:rPr>
            </w:pPr>
            <w:r w:rsidRPr="00A85690">
              <w:rPr>
                <w:rFonts w:ascii="Times New Roman" w:hAnsi="Times New Roman"/>
              </w:rPr>
              <w:t>20</w:t>
            </w:r>
          </w:p>
        </w:tc>
        <w:tc>
          <w:tcPr>
            <w:tcW w:w="3882" w:type="dxa"/>
          </w:tcPr>
          <w:p w:rsidR="00A914E9" w:rsidRPr="00A85690" w:rsidRDefault="00A914E9" w:rsidP="002C3E06">
            <w:pPr>
              <w:spacing w:after="0"/>
              <w:rPr>
                <w:rFonts w:ascii="Times New Roman" w:hAnsi="Times New Roman"/>
              </w:rPr>
            </w:pPr>
            <w:r w:rsidRPr="00A85690">
              <w:rPr>
                <w:rFonts w:ascii="Times New Roman" w:hAnsi="Times New Roman"/>
              </w:rPr>
              <w:t>„Galima sužinoti naudingos bei svarbios informacijos“</w:t>
            </w:r>
          </w:p>
          <w:p w:rsidR="00BB5393" w:rsidRPr="00A85690" w:rsidRDefault="00BB5393" w:rsidP="002C3E06">
            <w:pPr>
              <w:spacing w:after="0"/>
              <w:rPr>
                <w:rFonts w:ascii="Times New Roman" w:hAnsi="Times New Roman"/>
              </w:rPr>
            </w:pPr>
            <w:r w:rsidRPr="00A85690">
              <w:rPr>
                <w:rFonts w:ascii="Times New Roman" w:hAnsi="Times New Roman"/>
              </w:rPr>
              <w:t>„&lt;...&gt; būni informuotas“</w:t>
            </w:r>
          </w:p>
          <w:p w:rsidR="000F63ED" w:rsidRPr="00A85690" w:rsidRDefault="000F63ED" w:rsidP="002C3E06">
            <w:pPr>
              <w:spacing w:after="0"/>
              <w:rPr>
                <w:rFonts w:ascii="Times New Roman" w:hAnsi="Times New Roman"/>
              </w:rPr>
            </w:pPr>
            <w:r w:rsidRPr="00A85690">
              <w:rPr>
                <w:rFonts w:ascii="Times New Roman" w:hAnsi="Times New Roman"/>
              </w:rPr>
              <w:t>„&lt;...&gt; daug praverčiančių dalykų.“</w:t>
            </w:r>
          </w:p>
        </w:tc>
      </w:tr>
      <w:tr w:rsidR="00704F2A" w:rsidRPr="00A85690" w:rsidTr="00F142FA">
        <w:trPr>
          <w:trHeight w:val="540"/>
        </w:trPr>
        <w:tc>
          <w:tcPr>
            <w:tcW w:w="1984" w:type="dxa"/>
            <w:vMerge w:val="restart"/>
          </w:tcPr>
          <w:p w:rsidR="00704F2A" w:rsidRPr="00A85690" w:rsidRDefault="00704F2A" w:rsidP="00F142FA">
            <w:pPr>
              <w:spacing w:after="0"/>
              <w:rPr>
                <w:rFonts w:ascii="Times New Roman" w:hAnsi="Times New Roman"/>
                <w:b/>
              </w:rPr>
            </w:pPr>
            <w:r w:rsidRPr="00A85690">
              <w:rPr>
                <w:rFonts w:ascii="Times New Roman" w:hAnsi="Times New Roman"/>
                <w:b/>
              </w:rPr>
              <w:t>Laiko praleidimo būdas</w:t>
            </w:r>
          </w:p>
          <w:p w:rsidR="00704F2A" w:rsidRPr="00A85690" w:rsidRDefault="00704F2A" w:rsidP="00F142FA">
            <w:pPr>
              <w:spacing w:after="0"/>
              <w:rPr>
                <w:rFonts w:ascii="Times New Roman" w:hAnsi="Times New Roman"/>
                <w:b/>
              </w:rPr>
            </w:pPr>
          </w:p>
        </w:tc>
        <w:tc>
          <w:tcPr>
            <w:tcW w:w="2361" w:type="dxa"/>
          </w:tcPr>
          <w:p w:rsidR="00704F2A" w:rsidRPr="00A85690" w:rsidRDefault="00704F2A" w:rsidP="00F142FA">
            <w:pPr>
              <w:spacing w:after="0"/>
              <w:rPr>
                <w:rFonts w:ascii="Times New Roman" w:hAnsi="Times New Roman"/>
              </w:rPr>
            </w:pPr>
            <w:r w:rsidRPr="00A85690">
              <w:rPr>
                <w:rFonts w:ascii="Times New Roman" w:hAnsi="Times New Roman"/>
              </w:rPr>
              <w:t xml:space="preserve">Laisvo laiko užimtumas </w:t>
            </w:r>
          </w:p>
        </w:tc>
        <w:tc>
          <w:tcPr>
            <w:tcW w:w="1129" w:type="dxa"/>
          </w:tcPr>
          <w:p w:rsidR="00704F2A" w:rsidRPr="00A85690" w:rsidRDefault="00704F2A" w:rsidP="00F142FA">
            <w:pPr>
              <w:spacing w:after="0"/>
              <w:rPr>
                <w:rFonts w:ascii="Times New Roman" w:hAnsi="Times New Roman"/>
              </w:rPr>
            </w:pPr>
            <w:r w:rsidRPr="00A85690">
              <w:rPr>
                <w:rFonts w:ascii="Times New Roman" w:hAnsi="Times New Roman"/>
              </w:rPr>
              <w:t>6</w:t>
            </w:r>
          </w:p>
        </w:tc>
        <w:tc>
          <w:tcPr>
            <w:tcW w:w="3882" w:type="dxa"/>
          </w:tcPr>
          <w:p w:rsidR="00704F2A" w:rsidRPr="00A85690" w:rsidRDefault="00704F2A" w:rsidP="00F142FA">
            <w:pPr>
              <w:spacing w:after="0"/>
              <w:rPr>
                <w:rFonts w:ascii="Times New Roman" w:hAnsi="Times New Roman"/>
              </w:rPr>
            </w:pPr>
            <w:r w:rsidRPr="00A85690">
              <w:rPr>
                <w:rFonts w:ascii="Times New Roman" w:hAnsi="Times New Roman"/>
              </w:rPr>
              <w:t>„praleidi laisvalaikį“</w:t>
            </w:r>
          </w:p>
          <w:p w:rsidR="00704F2A" w:rsidRPr="00A85690" w:rsidRDefault="00704F2A" w:rsidP="00F142FA">
            <w:pPr>
              <w:spacing w:after="0"/>
              <w:rPr>
                <w:rFonts w:ascii="Times New Roman" w:hAnsi="Times New Roman"/>
              </w:rPr>
            </w:pPr>
            <w:r w:rsidRPr="00A85690">
              <w:rPr>
                <w:rFonts w:ascii="Times New Roman" w:hAnsi="Times New Roman"/>
              </w:rPr>
              <w:t>„Žiūriu kai nėra ką veikt“</w:t>
            </w:r>
          </w:p>
        </w:tc>
      </w:tr>
      <w:tr w:rsidR="00704F2A" w:rsidRPr="00A85690" w:rsidTr="00F142FA">
        <w:trPr>
          <w:trHeight w:val="540"/>
        </w:trPr>
        <w:tc>
          <w:tcPr>
            <w:tcW w:w="1984" w:type="dxa"/>
            <w:vMerge/>
          </w:tcPr>
          <w:p w:rsidR="00704F2A" w:rsidRPr="00A85690" w:rsidRDefault="00704F2A" w:rsidP="00F142FA">
            <w:pPr>
              <w:spacing w:after="0"/>
              <w:rPr>
                <w:rFonts w:ascii="Times New Roman" w:hAnsi="Times New Roman"/>
                <w:b/>
              </w:rPr>
            </w:pPr>
          </w:p>
        </w:tc>
        <w:tc>
          <w:tcPr>
            <w:tcW w:w="2361" w:type="dxa"/>
          </w:tcPr>
          <w:p w:rsidR="00704F2A" w:rsidRPr="00A85690" w:rsidRDefault="00704F2A" w:rsidP="00F142FA">
            <w:pPr>
              <w:spacing w:after="0"/>
              <w:rPr>
                <w:rFonts w:ascii="Times New Roman" w:hAnsi="Times New Roman"/>
              </w:rPr>
            </w:pPr>
            <w:r w:rsidRPr="00A85690">
              <w:rPr>
                <w:rFonts w:ascii="Times New Roman" w:hAnsi="Times New Roman"/>
              </w:rPr>
              <w:t>Priklausomybė</w:t>
            </w:r>
          </w:p>
        </w:tc>
        <w:tc>
          <w:tcPr>
            <w:tcW w:w="1129" w:type="dxa"/>
          </w:tcPr>
          <w:p w:rsidR="00704F2A" w:rsidRPr="00A85690" w:rsidRDefault="00704F2A" w:rsidP="00F142FA">
            <w:pPr>
              <w:spacing w:after="0"/>
              <w:rPr>
                <w:rFonts w:ascii="Times New Roman" w:hAnsi="Times New Roman"/>
              </w:rPr>
            </w:pPr>
            <w:r w:rsidRPr="00A85690">
              <w:rPr>
                <w:rFonts w:ascii="Times New Roman" w:hAnsi="Times New Roman"/>
              </w:rPr>
              <w:t>5</w:t>
            </w:r>
          </w:p>
        </w:tc>
        <w:tc>
          <w:tcPr>
            <w:tcW w:w="3882" w:type="dxa"/>
          </w:tcPr>
          <w:p w:rsidR="00704F2A" w:rsidRPr="00A85690" w:rsidRDefault="00704F2A" w:rsidP="00F142FA">
            <w:pPr>
              <w:spacing w:after="0"/>
              <w:rPr>
                <w:rFonts w:ascii="Times New Roman" w:hAnsi="Times New Roman"/>
              </w:rPr>
            </w:pPr>
            <w:r w:rsidRPr="00A85690">
              <w:rPr>
                <w:rFonts w:ascii="Times New Roman" w:hAnsi="Times New Roman"/>
              </w:rPr>
              <w:t>„praleidžia žmonės prie jo per daug laiko“</w:t>
            </w:r>
          </w:p>
          <w:p w:rsidR="00704F2A" w:rsidRPr="00A85690" w:rsidRDefault="00704F2A" w:rsidP="00F142FA">
            <w:pPr>
              <w:spacing w:after="0"/>
              <w:rPr>
                <w:rFonts w:ascii="Times New Roman" w:hAnsi="Times New Roman"/>
              </w:rPr>
            </w:pPr>
            <w:r w:rsidRPr="00A85690">
              <w:rPr>
                <w:rFonts w:ascii="Times New Roman" w:hAnsi="Times New Roman"/>
              </w:rPr>
              <w:t>„labai daug praleidi laiko žiūrėdamas &lt;...&gt;“</w:t>
            </w:r>
          </w:p>
          <w:p w:rsidR="00704F2A" w:rsidRPr="00A85690" w:rsidRDefault="00704F2A" w:rsidP="00F142FA">
            <w:pPr>
              <w:spacing w:after="0"/>
              <w:rPr>
                <w:rFonts w:ascii="Times New Roman" w:hAnsi="Times New Roman"/>
              </w:rPr>
            </w:pPr>
            <w:r w:rsidRPr="00A85690">
              <w:rPr>
                <w:rFonts w:ascii="Times New Roman" w:hAnsi="Times New Roman"/>
              </w:rPr>
              <w:t>„gali tapti priklausomas nuo jo, gaišti laiką žiūrėdamas.“</w:t>
            </w:r>
          </w:p>
        </w:tc>
      </w:tr>
      <w:tr w:rsidR="00704F2A" w:rsidRPr="00A85690" w:rsidTr="00704F2A">
        <w:trPr>
          <w:trHeight w:val="274"/>
        </w:trPr>
        <w:tc>
          <w:tcPr>
            <w:tcW w:w="1984" w:type="dxa"/>
          </w:tcPr>
          <w:p w:rsidR="00704F2A" w:rsidRPr="00A85690" w:rsidRDefault="00704F2A" w:rsidP="00F142FA">
            <w:pPr>
              <w:spacing w:after="0"/>
              <w:rPr>
                <w:rFonts w:ascii="Times New Roman" w:hAnsi="Times New Roman"/>
                <w:b/>
              </w:rPr>
            </w:pPr>
            <w:r w:rsidRPr="00A85690">
              <w:rPr>
                <w:rFonts w:ascii="Times New Roman" w:hAnsi="Times New Roman"/>
                <w:b/>
              </w:rPr>
              <w:t>Žala sveikatai</w:t>
            </w:r>
          </w:p>
        </w:tc>
        <w:tc>
          <w:tcPr>
            <w:tcW w:w="2361" w:type="dxa"/>
          </w:tcPr>
          <w:p w:rsidR="00704F2A" w:rsidRPr="00A85690" w:rsidRDefault="00704F2A" w:rsidP="00F142FA">
            <w:pPr>
              <w:spacing w:after="0"/>
              <w:rPr>
                <w:rFonts w:ascii="Times New Roman" w:hAnsi="Times New Roman"/>
              </w:rPr>
            </w:pPr>
          </w:p>
        </w:tc>
        <w:tc>
          <w:tcPr>
            <w:tcW w:w="1129" w:type="dxa"/>
          </w:tcPr>
          <w:p w:rsidR="00704F2A" w:rsidRPr="00A85690" w:rsidRDefault="00704F2A" w:rsidP="00F142FA">
            <w:pPr>
              <w:spacing w:after="0"/>
              <w:rPr>
                <w:rFonts w:ascii="Times New Roman" w:hAnsi="Times New Roman"/>
              </w:rPr>
            </w:pPr>
            <w:r w:rsidRPr="00A85690">
              <w:rPr>
                <w:rFonts w:ascii="Times New Roman" w:hAnsi="Times New Roman"/>
              </w:rPr>
              <w:t>9</w:t>
            </w:r>
          </w:p>
        </w:tc>
        <w:tc>
          <w:tcPr>
            <w:tcW w:w="3882" w:type="dxa"/>
          </w:tcPr>
          <w:p w:rsidR="00704F2A" w:rsidRPr="00A85690" w:rsidRDefault="00704F2A" w:rsidP="00F142FA">
            <w:pPr>
              <w:spacing w:after="0"/>
              <w:rPr>
                <w:rFonts w:ascii="Times New Roman" w:hAnsi="Times New Roman"/>
              </w:rPr>
            </w:pPr>
            <w:r w:rsidRPr="00A85690">
              <w:rPr>
                <w:rFonts w:ascii="Times New Roman" w:hAnsi="Times New Roman"/>
              </w:rPr>
              <w:t>„kenkia mūsų sveikatai“</w:t>
            </w:r>
          </w:p>
          <w:p w:rsidR="00704F2A" w:rsidRPr="00A85690" w:rsidRDefault="00704F2A" w:rsidP="00F142FA">
            <w:pPr>
              <w:spacing w:after="0"/>
              <w:rPr>
                <w:rFonts w:ascii="Times New Roman" w:hAnsi="Times New Roman"/>
              </w:rPr>
            </w:pPr>
            <w:r w:rsidRPr="00A85690">
              <w:rPr>
                <w:rFonts w:ascii="Times New Roman" w:hAnsi="Times New Roman"/>
              </w:rPr>
              <w:t>„kenkia akims ir šiaip sveikatai. Tada mažiau judame, būname gryname ore ...“</w:t>
            </w:r>
          </w:p>
          <w:p w:rsidR="00704F2A" w:rsidRPr="00A85690" w:rsidRDefault="00704F2A" w:rsidP="00F142FA">
            <w:pPr>
              <w:spacing w:after="0"/>
              <w:rPr>
                <w:rFonts w:ascii="Times New Roman" w:hAnsi="Times New Roman"/>
              </w:rPr>
            </w:pPr>
            <w:r w:rsidRPr="00A85690">
              <w:rPr>
                <w:rFonts w:ascii="Times New Roman" w:hAnsi="Times New Roman"/>
              </w:rPr>
              <w:t>„Genda akys, mažai judame.“</w:t>
            </w:r>
          </w:p>
        </w:tc>
      </w:tr>
    </w:tbl>
    <w:p w:rsidR="00674769" w:rsidRPr="00A85690" w:rsidRDefault="00674769" w:rsidP="00704F2A">
      <w:pPr>
        <w:spacing w:after="0" w:line="360" w:lineRule="auto"/>
        <w:jc w:val="both"/>
        <w:rPr>
          <w:rFonts w:ascii="Times New Roman" w:hAnsi="Times New Roman"/>
          <w:sz w:val="24"/>
          <w:szCs w:val="24"/>
        </w:rPr>
      </w:pPr>
    </w:p>
    <w:p w:rsidR="00225A5F" w:rsidRPr="00A85690" w:rsidRDefault="006E41B0" w:rsidP="00225A5F">
      <w:pPr>
        <w:spacing w:after="0" w:line="360" w:lineRule="auto"/>
        <w:ind w:firstLine="567"/>
        <w:jc w:val="both"/>
        <w:rPr>
          <w:rFonts w:ascii="Times New Roman" w:hAnsi="Times New Roman"/>
          <w:sz w:val="24"/>
          <w:szCs w:val="24"/>
        </w:rPr>
      </w:pPr>
      <w:r w:rsidRPr="00A85690">
        <w:rPr>
          <w:rFonts w:ascii="Times New Roman" w:hAnsi="Times New Roman"/>
          <w:sz w:val="24"/>
          <w:szCs w:val="24"/>
        </w:rPr>
        <w:t>Jaunesniųjų paauglių</w:t>
      </w:r>
      <w:r w:rsidR="007B345F" w:rsidRPr="00A85690">
        <w:rPr>
          <w:rFonts w:ascii="Times New Roman" w:hAnsi="Times New Roman"/>
          <w:sz w:val="24"/>
          <w:szCs w:val="24"/>
        </w:rPr>
        <w:t xml:space="preserve"> </w:t>
      </w:r>
      <w:r w:rsidRPr="00A85690">
        <w:rPr>
          <w:rFonts w:ascii="Times New Roman" w:hAnsi="Times New Roman"/>
          <w:sz w:val="24"/>
          <w:szCs w:val="24"/>
        </w:rPr>
        <w:t>požiūris</w:t>
      </w:r>
      <w:r w:rsidR="007B345F" w:rsidRPr="00A85690">
        <w:rPr>
          <w:rFonts w:ascii="Times New Roman" w:hAnsi="Times New Roman"/>
          <w:sz w:val="24"/>
          <w:szCs w:val="24"/>
        </w:rPr>
        <w:t xml:space="preserve"> į televiziją ir jos teikiamas paslaugas apibūdina</w:t>
      </w:r>
      <w:r w:rsidRPr="00A85690">
        <w:rPr>
          <w:rFonts w:ascii="Times New Roman" w:hAnsi="Times New Roman"/>
          <w:sz w:val="24"/>
          <w:szCs w:val="24"/>
        </w:rPr>
        <w:t>mas</w:t>
      </w:r>
      <w:r w:rsidR="007B345F" w:rsidRPr="00A85690">
        <w:rPr>
          <w:rFonts w:ascii="Times New Roman" w:hAnsi="Times New Roman"/>
          <w:sz w:val="24"/>
          <w:szCs w:val="24"/>
        </w:rPr>
        <w:t xml:space="preserve"> kategorijomis „</w:t>
      </w:r>
      <w:r w:rsidR="007B345F" w:rsidRPr="00A85690">
        <w:rPr>
          <w:rFonts w:ascii="Times New Roman" w:hAnsi="Times New Roman"/>
          <w:b/>
          <w:sz w:val="24"/>
          <w:szCs w:val="24"/>
        </w:rPr>
        <w:t>Informavimo šaltinis</w:t>
      </w:r>
      <w:r w:rsidR="007B345F" w:rsidRPr="00A85690">
        <w:rPr>
          <w:rFonts w:ascii="Times New Roman" w:hAnsi="Times New Roman"/>
          <w:sz w:val="24"/>
          <w:szCs w:val="24"/>
        </w:rPr>
        <w:t>“, „</w:t>
      </w:r>
      <w:r w:rsidR="007B345F" w:rsidRPr="00A85690">
        <w:rPr>
          <w:rFonts w:ascii="Times New Roman" w:hAnsi="Times New Roman"/>
          <w:b/>
          <w:sz w:val="24"/>
          <w:szCs w:val="24"/>
        </w:rPr>
        <w:t>Laiko praleidimo būdas</w:t>
      </w:r>
      <w:r w:rsidR="007B345F" w:rsidRPr="00A85690">
        <w:rPr>
          <w:rFonts w:ascii="Times New Roman" w:hAnsi="Times New Roman"/>
          <w:sz w:val="24"/>
          <w:szCs w:val="24"/>
        </w:rPr>
        <w:t>“, „</w:t>
      </w:r>
      <w:r w:rsidR="007B345F" w:rsidRPr="00A85690">
        <w:rPr>
          <w:rFonts w:ascii="Times New Roman" w:hAnsi="Times New Roman"/>
          <w:b/>
          <w:sz w:val="24"/>
          <w:szCs w:val="24"/>
        </w:rPr>
        <w:t>Žala sveikatai</w:t>
      </w:r>
      <w:r w:rsidR="007B345F" w:rsidRPr="00A85690">
        <w:rPr>
          <w:rFonts w:ascii="Times New Roman" w:hAnsi="Times New Roman"/>
          <w:sz w:val="24"/>
          <w:szCs w:val="24"/>
        </w:rPr>
        <w:t>“. Ryškiausiai atsispindinti kategorija – „</w:t>
      </w:r>
      <w:r w:rsidR="007B345F" w:rsidRPr="00A85690">
        <w:rPr>
          <w:rFonts w:ascii="Times New Roman" w:hAnsi="Times New Roman"/>
          <w:b/>
          <w:sz w:val="24"/>
          <w:szCs w:val="24"/>
        </w:rPr>
        <w:t>Informavimo šaltinis</w:t>
      </w:r>
      <w:r w:rsidR="007B345F" w:rsidRPr="00A85690">
        <w:rPr>
          <w:rFonts w:ascii="Times New Roman" w:hAnsi="Times New Roman"/>
          <w:sz w:val="24"/>
          <w:szCs w:val="24"/>
        </w:rPr>
        <w:t>“. Vaikai vienodai pabrėžia per televiziją teikiamos informacijos turinio naudingumą ir kenksmingumą (</w:t>
      </w:r>
      <w:r w:rsidR="00225A5F" w:rsidRPr="00A85690">
        <w:rPr>
          <w:rFonts w:ascii="Times New Roman" w:hAnsi="Times New Roman"/>
          <w:i/>
          <w:sz w:val="24"/>
          <w:szCs w:val="24"/>
        </w:rPr>
        <w:t>„&lt;...&gt; būna tokių reklamų, kurių vaikams tikrai nederėtų matyti“,</w:t>
      </w:r>
      <w:r w:rsidR="00225A5F" w:rsidRPr="00A85690">
        <w:rPr>
          <w:i/>
        </w:rPr>
        <w:t xml:space="preserve"> </w:t>
      </w:r>
      <w:r w:rsidR="00225A5F" w:rsidRPr="00A85690">
        <w:rPr>
          <w:rFonts w:ascii="Times New Roman" w:hAnsi="Times New Roman"/>
          <w:i/>
          <w:sz w:val="24"/>
          <w:szCs w:val="24"/>
        </w:rPr>
        <w:t>„Galima sužinoti naudingos bei svarbios informacijos“</w:t>
      </w:r>
      <w:r w:rsidR="007B345F" w:rsidRPr="00A85690">
        <w:rPr>
          <w:rFonts w:ascii="Times New Roman" w:hAnsi="Times New Roman"/>
          <w:sz w:val="24"/>
          <w:szCs w:val="24"/>
        </w:rPr>
        <w:t>)</w:t>
      </w:r>
      <w:r w:rsidR="00225A5F" w:rsidRPr="00A85690">
        <w:rPr>
          <w:rFonts w:ascii="Times New Roman" w:hAnsi="Times New Roman"/>
          <w:sz w:val="24"/>
          <w:szCs w:val="24"/>
        </w:rPr>
        <w:t>. Ryškiai pastebima tendencija – informacijos kiekis televizijoje (</w:t>
      </w:r>
      <w:r w:rsidR="00225A5F" w:rsidRPr="00A85690">
        <w:rPr>
          <w:rFonts w:ascii="Times New Roman" w:hAnsi="Times New Roman"/>
          <w:i/>
          <w:sz w:val="24"/>
          <w:szCs w:val="24"/>
        </w:rPr>
        <w:t>„Daug naujienų &lt;...&gt;“</w:t>
      </w:r>
      <w:r w:rsidR="00225A5F" w:rsidRPr="00A85690">
        <w:rPr>
          <w:rFonts w:ascii="Times New Roman" w:hAnsi="Times New Roman"/>
          <w:sz w:val="24"/>
          <w:szCs w:val="24"/>
        </w:rPr>
        <w:t>)</w:t>
      </w:r>
      <w:r w:rsidR="00225A5F" w:rsidRPr="00A85690">
        <w:rPr>
          <w:rFonts w:ascii="Times New Roman" w:hAnsi="Times New Roman"/>
          <w:i/>
          <w:sz w:val="24"/>
          <w:szCs w:val="24"/>
        </w:rPr>
        <w:t>.</w:t>
      </w:r>
      <w:r w:rsidR="00225A5F" w:rsidRPr="00A85690">
        <w:rPr>
          <w:rFonts w:ascii="Times New Roman" w:hAnsi="Times New Roman"/>
          <w:sz w:val="24"/>
          <w:szCs w:val="24"/>
        </w:rPr>
        <w:t xml:space="preserve"> Mažiausiai akcentuojama kategorijos </w:t>
      </w:r>
      <w:proofErr w:type="spellStart"/>
      <w:r w:rsidR="00225A5F" w:rsidRPr="00A85690">
        <w:rPr>
          <w:rFonts w:ascii="Times New Roman" w:hAnsi="Times New Roman"/>
          <w:sz w:val="24"/>
          <w:szCs w:val="24"/>
        </w:rPr>
        <w:t>subkategorija</w:t>
      </w:r>
      <w:proofErr w:type="spellEnd"/>
      <w:r w:rsidR="00225A5F" w:rsidRPr="00A85690">
        <w:rPr>
          <w:rFonts w:ascii="Times New Roman" w:hAnsi="Times New Roman"/>
          <w:sz w:val="24"/>
          <w:szCs w:val="24"/>
        </w:rPr>
        <w:t xml:space="preserve"> – </w:t>
      </w:r>
      <w:r w:rsidR="00225A5F" w:rsidRPr="00A85690">
        <w:rPr>
          <w:rFonts w:ascii="Times New Roman" w:hAnsi="Times New Roman"/>
          <w:i/>
          <w:sz w:val="24"/>
          <w:szCs w:val="24"/>
        </w:rPr>
        <w:t>„Informacijos naujumas“</w:t>
      </w:r>
      <w:r w:rsidR="00225A5F" w:rsidRPr="00A85690">
        <w:rPr>
          <w:rFonts w:ascii="Times New Roman" w:hAnsi="Times New Roman"/>
          <w:sz w:val="24"/>
          <w:szCs w:val="24"/>
        </w:rPr>
        <w:t>.</w:t>
      </w:r>
      <w:r w:rsidR="00004F84" w:rsidRPr="00A85690">
        <w:rPr>
          <w:rFonts w:ascii="Times New Roman" w:hAnsi="Times New Roman"/>
          <w:sz w:val="24"/>
          <w:szCs w:val="24"/>
        </w:rPr>
        <w:t xml:space="preserve"> Jaunesnieji paaugliai teigia, kad per televiziją pateikiamos žinios yra ne tik atitinkančios jų poreikius („&lt;...&gt; </w:t>
      </w:r>
      <w:r w:rsidR="00004F84" w:rsidRPr="00A85690">
        <w:rPr>
          <w:rFonts w:ascii="Times New Roman" w:hAnsi="Times New Roman"/>
          <w:i/>
          <w:sz w:val="24"/>
          <w:szCs w:val="24"/>
        </w:rPr>
        <w:t>naudinga informacija</w:t>
      </w:r>
      <w:r w:rsidR="00004F84" w:rsidRPr="00A85690">
        <w:rPr>
          <w:rFonts w:ascii="Times New Roman" w:hAnsi="Times New Roman"/>
          <w:sz w:val="24"/>
          <w:szCs w:val="24"/>
        </w:rPr>
        <w:t xml:space="preserve"> &lt;...&gt;“), bet ir pati naujausia („&lt;...&gt; </w:t>
      </w:r>
      <w:r w:rsidR="00004F84" w:rsidRPr="00A85690">
        <w:rPr>
          <w:rFonts w:ascii="Times New Roman" w:hAnsi="Times New Roman"/>
          <w:i/>
          <w:sz w:val="24"/>
          <w:szCs w:val="24"/>
        </w:rPr>
        <w:t>tą pačią dieną</w:t>
      </w:r>
      <w:r w:rsidR="00004F84" w:rsidRPr="00A85690">
        <w:rPr>
          <w:rFonts w:ascii="Times New Roman" w:hAnsi="Times New Roman"/>
          <w:sz w:val="24"/>
          <w:szCs w:val="24"/>
        </w:rPr>
        <w:t xml:space="preserve"> &lt;...&gt;“)</w:t>
      </w:r>
    </w:p>
    <w:p w:rsidR="00225A5F" w:rsidRPr="00A85690" w:rsidRDefault="00225A5F" w:rsidP="00225A5F">
      <w:pPr>
        <w:spacing w:after="0" w:line="360" w:lineRule="auto"/>
        <w:ind w:firstLine="567"/>
        <w:jc w:val="both"/>
        <w:rPr>
          <w:rFonts w:ascii="Times New Roman" w:hAnsi="Times New Roman"/>
          <w:sz w:val="24"/>
          <w:szCs w:val="24"/>
        </w:rPr>
      </w:pPr>
      <w:r w:rsidRPr="00A85690">
        <w:rPr>
          <w:rFonts w:ascii="Times New Roman" w:hAnsi="Times New Roman"/>
          <w:sz w:val="24"/>
          <w:szCs w:val="24"/>
        </w:rPr>
        <w:t>Mažiau akcentuojamos kategorijos „</w:t>
      </w:r>
      <w:r w:rsidRPr="00A85690">
        <w:rPr>
          <w:rFonts w:ascii="Times New Roman" w:hAnsi="Times New Roman"/>
          <w:b/>
          <w:sz w:val="24"/>
          <w:szCs w:val="24"/>
        </w:rPr>
        <w:t>Laiko praleidimo būdas</w:t>
      </w:r>
      <w:r w:rsidRPr="00A85690">
        <w:rPr>
          <w:rFonts w:ascii="Times New Roman" w:hAnsi="Times New Roman"/>
          <w:sz w:val="24"/>
          <w:szCs w:val="24"/>
        </w:rPr>
        <w:t>“ ir „</w:t>
      </w:r>
      <w:r w:rsidRPr="00A85690">
        <w:rPr>
          <w:rFonts w:ascii="Times New Roman" w:hAnsi="Times New Roman"/>
          <w:b/>
          <w:sz w:val="24"/>
          <w:szCs w:val="24"/>
        </w:rPr>
        <w:t>Žala sveikatai</w:t>
      </w:r>
      <w:r w:rsidRPr="00A85690">
        <w:rPr>
          <w:rFonts w:ascii="Times New Roman" w:hAnsi="Times New Roman"/>
          <w:sz w:val="24"/>
          <w:szCs w:val="24"/>
        </w:rPr>
        <w:t>“ rodo, jog, vaikų nuomone, šios technologijos paskirtis ne tik informuoti žiūrovą, tačiau ir jį užimti laisvu laiku. Šiek tiek mažiau nei „</w:t>
      </w:r>
      <w:r w:rsidRPr="00A85690">
        <w:rPr>
          <w:rFonts w:ascii="Times New Roman" w:hAnsi="Times New Roman"/>
          <w:i/>
          <w:sz w:val="24"/>
          <w:szCs w:val="24"/>
        </w:rPr>
        <w:t>Laisvo laiko užimtumo</w:t>
      </w:r>
      <w:r w:rsidRPr="00A85690">
        <w:rPr>
          <w:rFonts w:ascii="Times New Roman" w:hAnsi="Times New Roman"/>
          <w:sz w:val="24"/>
          <w:szCs w:val="24"/>
        </w:rPr>
        <w:t>“, vaikai įžvelgia „</w:t>
      </w:r>
      <w:r w:rsidRPr="00A85690">
        <w:rPr>
          <w:rFonts w:ascii="Times New Roman" w:hAnsi="Times New Roman"/>
          <w:i/>
          <w:sz w:val="24"/>
          <w:szCs w:val="24"/>
        </w:rPr>
        <w:t>Priklausomybės</w:t>
      </w:r>
      <w:r w:rsidRPr="00A85690">
        <w:rPr>
          <w:rFonts w:ascii="Times New Roman" w:hAnsi="Times New Roman"/>
          <w:sz w:val="24"/>
          <w:szCs w:val="24"/>
        </w:rPr>
        <w:t>“ nuo televizijos apraiškų („</w:t>
      </w:r>
      <w:r w:rsidRPr="00A85690">
        <w:rPr>
          <w:rFonts w:ascii="Times New Roman" w:hAnsi="Times New Roman"/>
          <w:i/>
          <w:sz w:val="24"/>
          <w:szCs w:val="24"/>
        </w:rPr>
        <w:t>gali tapti priklausomas nuo jo, gaišti laiką žiūrėdamas</w:t>
      </w:r>
      <w:r w:rsidRPr="00A85690">
        <w:rPr>
          <w:rFonts w:ascii="Times New Roman" w:hAnsi="Times New Roman"/>
          <w:sz w:val="24"/>
          <w:szCs w:val="24"/>
        </w:rPr>
        <w:t>.“). Pastebima žala asmens, praleidžiančio laiką p</w:t>
      </w:r>
      <w:r w:rsidR="00665B75" w:rsidRPr="00A85690">
        <w:rPr>
          <w:rFonts w:ascii="Times New Roman" w:hAnsi="Times New Roman"/>
          <w:sz w:val="24"/>
          <w:szCs w:val="24"/>
        </w:rPr>
        <w:t>rie televizoriaus, fiziologijai, pabrėžiant kenkimą akims.</w:t>
      </w:r>
    </w:p>
    <w:p w:rsidR="00CD4549" w:rsidRPr="00A85690" w:rsidRDefault="00CD4549" w:rsidP="00931678">
      <w:pPr>
        <w:spacing w:after="0" w:line="360" w:lineRule="auto"/>
        <w:ind w:firstLine="567"/>
        <w:jc w:val="both"/>
        <w:rPr>
          <w:rFonts w:ascii="Times New Roman" w:hAnsi="Times New Roman"/>
          <w:sz w:val="24"/>
          <w:szCs w:val="24"/>
        </w:rPr>
      </w:pPr>
      <w:r w:rsidRPr="00A85690">
        <w:rPr>
          <w:rFonts w:ascii="Times New Roman" w:hAnsi="Times New Roman"/>
          <w:sz w:val="24"/>
          <w:szCs w:val="24"/>
        </w:rPr>
        <w:t>Naudojimosi mobiliojo ryšio priemone teigiami ir neigiami aspektai pateikiami 4 lentelėje.</w:t>
      </w:r>
    </w:p>
    <w:p w:rsidR="00CD4549" w:rsidRPr="00A85690" w:rsidRDefault="00CD4549" w:rsidP="00931678">
      <w:pPr>
        <w:spacing w:after="0" w:line="360" w:lineRule="auto"/>
        <w:ind w:firstLine="567"/>
        <w:jc w:val="both"/>
        <w:rPr>
          <w:rFonts w:ascii="Times New Roman" w:hAnsi="Times New Roman"/>
          <w:b/>
          <w:sz w:val="24"/>
          <w:szCs w:val="24"/>
        </w:rPr>
      </w:pPr>
    </w:p>
    <w:p w:rsidR="00CD4549" w:rsidRPr="00A85690" w:rsidRDefault="00CD4549" w:rsidP="00CD4549">
      <w:pPr>
        <w:spacing w:after="0" w:line="360" w:lineRule="auto"/>
        <w:ind w:firstLine="567"/>
        <w:jc w:val="right"/>
        <w:rPr>
          <w:rFonts w:ascii="Times New Roman" w:hAnsi="Times New Roman"/>
          <w:sz w:val="24"/>
          <w:szCs w:val="24"/>
        </w:rPr>
      </w:pPr>
      <w:r w:rsidRPr="00A85690">
        <w:rPr>
          <w:rFonts w:ascii="Times New Roman" w:hAnsi="Times New Roman"/>
          <w:sz w:val="24"/>
          <w:szCs w:val="24"/>
        </w:rPr>
        <w:t>4 lentelė</w:t>
      </w:r>
    </w:p>
    <w:p w:rsidR="005203EF" w:rsidRPr="00A85690" w:rsidRDefault="00CD4549" w:rsidP="000666B4">
      <w:pPr>
        <w:spacing w:after="0" w:line="360" w:lineRule="auto"/>
        <w:ind w:firstLine="567"/>
        <w:jc w:val="center"/>
        <w:rPr>
          <w:rFonts w:ascii="Times New Roman" w:hAnsi="Times New Roman"/>
          <w:sz w:val="24"/>
          <w:szCs w:val="24"/>
        </w:rPr>
      </w:pPr>
      <w:r w:rsidRPr="00A85690">
        <w:rPr>
          <w:rFonts w:ascii="Times New Roman" w:hAnsi="Times New Roman"/>
          <w:b/>
          <w:sz w:val="24"/>
          <w:szCs w:val="24"/>
        </w:rPr>
        <w:t xml:space="preserve">Jaunesniųjų paauglių požiūris į naudojimąsi mobiliuoju telefonu </w:t>
      </w:r>
      <w:r w:rsidRPr="00A85690">
        <w:rPr>
          <w:rFonts w:ascii="Times New Roman" w:hAnsi="Times New Roman"/>
          <w:sz w:val="24"/>
          <w:szCs w:val="24"/>
        </w:rPr>
        <w:t xml:space="preserve">(kategorijos ir </w:t>
      </w:r>
      <w:proofErr w:type="spellStart"/>
      <w:r w:rsidRPr="00A85690">
        <w:rPr>
          <w:rFonts w:ascii="Times New Roman" w:hAnsi="Times New Roman"/>
          <w:sz w:val="24"/>
          <w:szCs w:val="24"/>
        </w:rPr>
        <w:t>subk</w:t>
      </w:r>
      <w:r w:rsidR="000666B4" w:rsidRPr="00A85690">
        <w:rPr>
          <w:rFonts w:ascii="Times New Roman" w:hAnsi="Times New Roman"/>
          <w:sz w:val="24"/>
          <w:szCs w:val="24"/>
        </w:rPr>
        <w:t>ategorijos</w:t>
      </w:r>
      <w:proofErr w:type="spellEnd"/>
      <w:r w:rsidR="000666B4" w:rsidRPr="00A85690">
        <w:rPr>
          <w:rFonts w:ascii="Times New Roman" w:hAnsi="Times New Roman"/>
          <w:sz w:val="24"/>
          <w:szCs w:val="24"/>
        </w:rPr>
        <w:t>)</w:t>
      </w:r>
      <w:r w:rsidR="00352962" w:rsidRPr="00A85690">
        <w:rPr>
          <w:rFonts w:ascii="Times New Roman" w:hAnsi="Times New Roman"/>
          <w:sz w:val="24"/>
          <w:szCs w:val="24"/>
        </w:rPr>
        <w:t xml:space="preserve"> (N = 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365"/>
        <w:gridCol w:w="1129"/>
        <w:gridCol w:w="4020"/>
      </w:tblGrid>
      <w:tr w:rsidR="00CD4549" w:rsidRPr="00A85690" w:rsidTr="00704F2A">
        <w:tc>
          <w:tcPr>
            <w:tcW w:w="2058" w:type="dxa"/>
            <w:shd w:val="clear" w:color="auto" w:fill="auto"/>
          </w:tcPr>
          <w:p w:rsidR="00CD4549" w:rsidRPr="00A85690" w:rsidRDefault="00CD4549" w:rsidP="002C3E06">
            <w:pPr>
              <w:spacing w:after="0"/>
              <w:rPr>
                <w:rFonts w:ascii="Times New Roman" w:hAnsi="Times New Roman"/>
                <w:b/>
                <w:sz w:val="24"/>
                <w:szCs w:val="24"/>
              </w:rPr>
            </w:pPr>
            <w:r w:rsidRPr="00A85690">
              <w:rPr>
                <w:rFonts w:ascii="Times New Roman" w:hAnsi="Times New Roman"/>
                <w:b/>
                <w:sz w:val="24"/>
                <w:szCs w:val="24"/>
              </w:rPr>
              <w:t>Kategorijos</w:t>
            </w:r>
          </w:p>
        </w:tc>
        <w:tc>
          <w:tcPr>
            <w:tcW w:w="2365" w:type="dxa"/>
            <w:shd w:val="clear" w:color="auto" w:fill="auto"/>
          </w:tcPr>
          <w:p w:rsidR="00CD4549" w:rsidRPr="00A85690" w:rsidRDefault="00CD4549" w:rsidP="002C3E06">
            <w:pPr>
              <w:spacing w:after="0"/>
              <w:rPr>
                <w:rFonts w:ascii="Times New Roman" w:hAnsi="Times New Roman"/>
                <w:b/>
                <w:sz w:val="24"/>
                <w:szCs w:val="24"/>
              </w:rPr>
            </w:pPr>
            <w:proofErr w:type="spellStart"/>
            <w:r w:rsidRPr="00A85690">
              <w:rPr>
                <w:rFonts w:ascii="Times New Roman" w:hAnsi="Times New Roman"/>
                <w:b/>
                <w:sz w:val="24"/>
                <w:szCs w:val="24"/>
              </w:rPr>
              <w:t>Subkategorijos</w:t>
            </w:r>
            <w:proofErr w:type="spellEnd"/>
          </w:p>
        </w:tc>
        <w:tc>
          <w:tcPr>
            <w:tcW w:w="1129" w:type="dxa"/>
            <w:shd w:val="clear" w:color="auto" w:fill="auto"/>
          </w:tcPr>
          <w:p w:rsidR="00CD4549" w:rsidRPr="00A85690" w:rsidRDefault="00CD4549" w:rsidP="002C3E06">
            <w:pPr>
              <w:spacing w:after="0"/>
              <w:rPr>
                <w:rFonts w:ascii="Times New Roman" w:hAnsi="Times New Roman"/>
                <w:b/>
                <w:sz w:val="24"/>
                <w:szCs w:val="24"/>
              </w:rPr>
            </w:pPr>
            <w:r w:rsidRPr="00A85690">
              <w:rPr>
                <w:rFonts w:ascii="Times New Roman" w:hAnsi="Times New Roman"/>
                <w:b/>
                <w:sz w:val="24"/>
                <w:szCs w:val="24"/>
              </w:rPr>
              <w:t xml:space="preserve"> Teiginių</w:t>
            </w:r>
          </w:p>
          <w:p w:rsidR="00CD4549" w:rsidRPr="00A85690" w:rsidRDefault="00CD4549" w:rsidP="002C3E06">
            <w:pPr>
              <w:spacing w:after="0"/>
              <w:rPr>
                <w:rFonts w:ascii="Times New Roman" w:hAnsi="Times New Roman"/>
                <w:b/>
                <w:sz w:val="24"/>
                <w:szCs w:val="24"/>
              </w:rPr>
            </w:pPr>
            <w:r w:rsidRPr="00A85690">
              <w:rPr>
                <w:rFonts w:ascii="Times New Roman" w:hAnsi="Times New Roman"/>
                <w:b/>
                <w:sz w:val="24"/>
                <w:szCs w:val="24"/>
              </w:rPr>
              <w:t xml:space="preserve"> skaičius                                                                                                                                                         </w:t>
            </w:r>
          </w:p>
        </w:tc>
        <w:tc>
          <w:tcPr>
            <w:tcW w:w="4020" w:type="dxa"/>
            <w:shd w:val="clear" w:color="auto" w:fill="auto"/>
          </w:tcPr>
          <w:p w:rsidR="00CD4549" w:rsidRPr="00A85690" w:rsidRDefault="00CD4549" w:rsidP="002C3E06">
            <w:pPr>
              <w:spacing w:after="0"/>
              <w:rPr>
                <w:rFonts w:ascii="Times New Roman" w:hAnsi="Times New Roman"/>
                <w:b/>
                <w:sz w:val="24"/>
                <w:szCs w:val="24"/>
              </w:rPr>
            </w:pPr>
            <w:r w:rsidRPr="00A85690">
              <w:rPr>
                <w:rFonts w:ascii="Times New Roman" w:hAnsi="Times New Roman"/>
                <w:b/>
                <w:sz w:val="24"/>
                <w:szCs w:val="24"/>
              </w:rPr>
              <w:t>Prasminių kontekstų – teiginių pavyzdžiai</w:t>
            </w:r>
          </w:p>
        </w:tc>
      </w:tr>
      <w:tr w:rsidR="00CD4549" w:rsidRPr="00A85690" w:rsidTr="00704F2A">
        <w:tc>
          <w:tcPr>
            <w:tcW w:w="2058" w:type="dxa"/>
            <w:shd w:val="clear" w:color="auto" w:fill="auto"/>
          </w:tcPr>
          <w:p w:rsidR="00CD4549" w:rsidRPr="00A85690" w:rsidRDefault="001B41FD" w:rsidP="002C3E06">
            <w:pPr>
              <w:spacing w:after="0"/>
              <w:rPr>
                <w:rFonts w:ascii="Times New Roman" w:hAnsi="Times New Roman"/>
                <w:b/>
              </w:rPr>
            </w:pPr>
            <w:r w:rsidRPr="00A85690">
              <w:rPr>
                <w:rFonts w:ascii="Times New Roman" w:hAnsi="Times New Roman"/>
                <w:b/>
              </w:rPr>
              <w:t>Susisiekimo</w:t>
            </w:r>
            <w:r w:rsidR="00CD4549" w:rsidRPr="00A85690">
              <w:rPr>
                <w:rFonts w:ascii="Times New Roman" w:hAnsi="Times New Roman"/>
                <w:b/>
              </w:rPr>
              <w:t xml:space="preserve"> priemonė</w:t>
            </w:r>
          </w:p>
        </w:tc>
        <w:tc>
          <w:tcPr>
            <w:tcW w:w="2365" w:type="dxa"/>
            <w:shd w:val="clear" w:color="auto" w:fill="auto"/>
          </w:tcPr>
          <w:p w:rsidR="00CD4549" w:rsidRPr="00A85690" w:rsidRDefault="00CD4549" w:rsidP="002C3E06">
            <w:pPr>
              <w:spacing w:after="0"/>
              <w:jc w:val="both"/>
              <w:rPr>
                <w:rFonts w:ascii="Times New Roman" w:hAnsi="Times New Roman"/>
              </w:rPr>
            </w:pPr>
          </w:p>
        </w:tc>
        <w:tc>
          <w:tcPr>
            <w:tcW w:w="1129" w:type="dxa"/>
            <w:shd w:val="clear" w:color="auto" w:fill="auto"/>
          </w:tcPr>
          <w:p w:rsidR="00CD4549" w:rsidRPr="00A85690" w:rsidRDefault="000C099E" w:rsidP="002C3E06">
            <w:pPr>
              <w:spacing w:after="0"/>
              <w:jc w:val="both"/>
              <w:rPr>
                <w:rFonts w:ascii="Times New Roman" w:hAnsi="Times New Roman"/>
              </w:rPr>
            </w:pPr>
            <w:r w:rsidRPr="00A85690">
              <w:rPr>
                <w:rFonts w:ascii="Times New Roman" w:hAnsi="Times New Roman"/>
              </w:rPr>
              <w:t>30</w:t>
            </w:r>
          </w:p>
        </w:tc>
        <w:tc>
          <w:tcPr>
            <w:tcW w:w="4020" w:type="dxa"/>
            <w:shd w:val="clear" w:color="auto" w:fill="auto"/>
          </w:tcPr>
          <w:p w:rsidR="00CD4549" w:rsidRPr="00A85690" w:rsidRDefault="00CD4549" w:rsidP="002C3E06">
            <w:pPr>
              <w:spacing w:after="0"/>
              <w:jc w:val="both"/>
              <w:rPr>
                <w:rFonts w:ascii="Times New Roman" w:hAnsi="Times New Roman"/>
              </w:rPr>
            </w:pPr>
            <w:r w:rsidRPr="00A85690">
              <w:rPr>
                <w:rFonts w:ascii="Times New Roman" w:hAnsi="Times New Roman"/>
              </w:rPr>
              <w:t>„Gali komunikuoti su beveik kiekvienu &lt;...&gt;“</w:t>
            </w:r>
          </w:p>
          <w:p w:rsidR="001B41FD" w:rsidRPr="00A85690" w:rsidRDefault="001B41FD" w:rsidP="002C3E06">
            <w:pPr>
              <w:spacing w:after="0"/>
              <w:jc w:val="both"/>
              <w:rPr>
                <w:rFonts w:ascii="Times New Roman" w:hAnsi="Times New Roman"/>
              </w:rPr>
            </w:pPr>
            <w:r w:rsidRPr="00A85690">
              <w:rPr>
                <w:rFonts w:ascii="Times New Roman" w:hAnsi="Times New Roman"/>
              </w:rPr>
              <w:t>„Gali susisiekti su draugais ir artimaisiais.“</w:t>
            </w:r>
          </w:p>
          <w:p w:rsidR="001B41FD" w:rsidRPr="00A85690" w:rsidRDefault="001B41FD" w:rsidP="002C3E06">
            <w:pPr>
              <w:spacing w:after="0"/>
              <w:jc w:val="both"/>
              <w:rPr>
                <w:rFonts w:ascii="Times New Roman" w:hAnsi="Times New Roman"/>
              </w:rPr>
            </w:pPr>
            <w:r w:rsidRPr="00A85690">
              <w:rPr>
                <w:rFonts w:ascii="Times New Roman" w:hAnsi="Times New Roman"/>
              </w:rPr>
              <w:t>„Gali susisiekti nelaimės metu.“</w:t>
            </w:r>
          </w:p>
        </w:tc>
      </w:tr>
      <w:tr w:rsidR="00CD4549" w:rsidRPr="00A85690" w:rsidTr="00704F2A">
        <w:tc>
          <w:tcPr>
            <w:tcW w:w="2058" w:type="dxa"/>
            <w:shd w:val="clear" w:color="auto" w:fill="auto"/>
          </w:tcPr>
          <w:p w:rsidR="00CD4549" w:rsidRPr="00A85690" w:rsidRDefault="00CD4549" w:rsidP="002C3E06">
            <w:pPr>
              <w:spacing w:after="0"/>
              <w:rPr>
                <w:rFonts w:ascii="Times New Roman" w:hAnsi="Times New Roman"/>
                <w:b/>
              </w:rPr>
            </w:pPr>
            <w:r w:rsidRPr="00A85690">
              <w:rPr>
                <w:rFonts w:ascii="Times New Roman" w:hAnsi="Times New Roman"/>
                <w:b/>
              </w:rPr>
              <w:t>Priklausomybė</w:t>
            </w:r>
          </w:p>
        </w:tc>
        <w:tc>
          <w:tcPr>
            <w:tcW w:w="2365" w:type="dxa"/>
            <w:shd w:val="clear" w:color="auto" w:fill="auto"/>
          </w:tcPr>
          <w:p w:rsidR="00CD4549" w:rsidRPr="00A85690" w:rsidRDefault="00CD4549" w:rsidP="002C3E06">
            <w:pPr>
              <w:spacing w:after="0"/>
              <w:jc w:val="both"/>
              <w:rPr>
                <w:rFonts w:ascii="Times New Roman" w:hAnsi="Times New Roman"/>
              </w:rPr>
            </w:pPr>
          </w:p>
        </w:tc>
        <w:tc>
          <w:tcPr>
            <w:tcW w:w="1129" w:type="dxa"/>
            <w:shd w:val="clear" w:color="auto" w:fill="auto"/>
          </w:tcPr>
          <w:p w:rsidR="00CD4549" w:rsidRPr="00A85690" w:rsidRDefault="000C099E" w:rsidP="002C3E06">
            <w:pPr>
              <w:spacing w:after="0"/>
              <w:jc w:val="both"/>
              <w:rPr>
                <w:rFonts w:ascii="Times New Roman" w:hAnsi="Times New Roman"/>
              </w:rPr>
            </w:pPr>
            <w:r w:rsidRPr="00A85690">
              <w:rPr>
                <w:rFonts w:ascii="Times New Roman" w:hAnsi="Times New Roman"/>
              </w:rPr>
              <w:t>6</w:t>
            </w:r>
          </w:p>
        </w:tc>
        <w:tc>
          <w:tcPr>
            <w:tcW w:w="4020" w:type="dxa"/>
            <w:shd w:val="clear" w:color="auto" w:fill="auto"/>
          </w:tcPr>
          <w:p w:rsidR="00CD4549" w:rsidRPr="00A85690" w:rsidRDefault="00CD4549" w:rsidP="002C3E06">
            <w:pPr>
              <w:spacing w:after="0"/>
              <w:jc w:val="both"/>
              <w:rPr>
                <w:rFonts w:ascii="Times New Roman" w:hAnsi="Times New Roman"/>
              </w:rPr>
            </w:pPr>
            <w:r w:rsidRPr="00A85690">
              <w:rPr>
                <w:rFonts w:ascii="Times New Roman" w:hAnsi="Times New Roman"/>
              </w:rPr>
              <w:t xml:space="preserve">„&lt;...&gt; be </w:t>
            </w:r>
            <w:proofErr w:type="spellStart"/>
            <w:r w:rsidRPr="00A85690">
              <w:rPr>
                <w:rFonts w:ascii="Times New Roman" w:hAnsi="Times New Roman"/>
              </w:rPr>
              <w:t>SMS‘ų</w:t>
            </w:r>
            <w:proofErr w:type="spellEnd"/>
            <w:r w:rsidRPr="00A85690">
              <w:rPr>
                <w:rFonts w:ascii="Times New Roman" w:hAnsi="Times New Roman"/>
              </w:rPr>
              <w:t xml:space="preserve"> negali gyventi &lt;...&gt;“</w:t>
            </w:r>
          </w:p>
          <w:p w:rsidR="001B41FD" w:rsidRPr="00A85690" w:rsidRDefault="001B41FD" w:rsidP="002C3E06">
            <w:pPr>
              <w:spacing w:after="0"/>
              <w:jc w:val="both"/>
              <w:rPr>
                <w:rFonts w:ascii="Times New Roman" w:hAnsi="Times New Roman"/>
              </w:rPr>
            </w:pPr>
            <w:r w:rsidRPr="00A85690">
              <w:rPr>
                <w:rFonts w:ascii="Times New Roman" w:hAnsi="Times New Roman"/>
              </w:rPr>
              <w:t>„blaško dėmesį“</w:t>
            </w:r>
          </w:p>
          <w:p w:rsidR="000C099E" w:rsidRPr="00A85690" w:rsidRDefault="000C099E" w:rsidP="002C3E06">
            <w:pPr>
              <w:spacing w:after="0"/>
              <w:jc w:val="both"/>
              <w:rPr>
                <w:rFonts w:ascii="Times New Roman" w:hAnsi="Times New Roman"/>
              </w:rPr>
            </w:pPr>
            <w:r w:rsidRPr="00A85690">
              <w:rPr>
                <w:rFonts w:ascii="Times New Roman" w:hAnsi="Times New Roman"/>
              </w:rPr>
              <w:t>„darosi priklausomybė“</w:t>
            </w:r>
          </w:p>
        </w:tc>
      </w:tr>
      <w:tr w:rsidR="001B41FD" w:rsidRPr="00A85690" w:rsidTr="00704F2A">
        <w:tc>
          <w:tcPr>
            <w:tcW w:w="2058" w:type="dxa"/>
            <w:vMerge w:val="restart"/>
            <w:shd w:val="clear" w:color="auto" w:fill="auto"/>
          </w:tcPr>
          <w:p w:rsidR="001B41FD" w:rsidRPr="00A85690" w:rsidRDefault="001B41FD" w:rsidP="002C3E06">
            <w:pPr>
              <w:spacing w:after="0"/>
              <w:rPr>
                <w:rFonts w:ascii="Times New Roman" w:hAnsi="Times New Roman"/>
                <w:b/>
              </w:rPr>
            </w:pPr>
            <w:r w:rsidRPr="00A85690">
              <w:rPr>
                <w:rFonts w:ascii="Times New Roman" w:hAnsi="Times New Roman"/>
                <w:b/>
              </w:rPr>
              <w:t>Informavimo priemonė</w:t>
            </w:r>
          </w:p>
        </w:tc>
        <w:tc>
          <w:tcPr>
            <w:tcW w:w="2365" w:type="dxa"/>
            <w:shd w:val="clear" w:color="auto" w:fill="auto"/>
          </w:tcPr>
          <w:p w:rsidR="001B41FD" w:rsidRPr="00A85690" w:rsidRDefault="001B41FD" w:rsidP="002C3E06">
            <w:pPr>
              <w:spacing w:after="0"/>
              <w:jc w:val="both"/>
              <w:rPr>
                <w:rFonts w:ascii="Times New Roman" w:hAnsi="Times New Roman"/>
              </w:rPr>
            </w:pPr>
            <w:r w:rsidRPr="00A85690">
              <w:rPr>
                <w:rFonts w:ascii="Times New Roman" w:hAnsi="Times New Roman"/>
              </w:rPr>
              <w:t>Informacijos pateikimo</w:t>
            </w:r>
            <w:r w:rsidR="000C099E" w:rsidRPr="00A85690">
              <w:rPr>
                <w:rFonts w:ascii="Times New Roman" w:hAnsi="Times New Roman"/>
              </w:rPr>
              <w:t>/gavimo</w:t>
            </w:r>
            <w:r w:rsidRPr="00A85690">
              <w:rPr>
                <w:rFonts w:ascii="Times New Roman" w:hAnsi="Times New Roman"/>
              </w:rPr>
              <w:t xml:space="preserve"> greitis</w:t>
            </w:r>
          </w:p>
        </w:tc>
        <w:tc>
          <w:tcPr>
            <w:tcW w:w="1129" w:type="dxa"/>
            <w:shd w:val="clear" w:color="auto" w:fill="auto"/>
          </w:tcPr>
          <w:p w:rsidR="001B41FD" w:rsidRPr="00A85690" w:rsidRDefault="000C099E" w:rsidP="002C3E06">
            <w:pPr>
              <w:spacing w:after="0"/>
              <w:jc w:val="both"/>
              <w:rPr>
                <w:rFonts w:ascii="Times New Roman" w:hAnsi="Times New Roman"/>
              </w:rPr>
            </w:pPr>
            <w:r w:rsidRPr="00A85690">
              <w:rPr>
                <w:rFonts w:ascii="Times New Roman" w:hAnsi="Times New Roman"/>
              </w:rPr>
              <w:t>6</w:t>
            </w:r>
          </w:p>
        </w:tc>
        <w:tc>
          <w:tcPr>
            <w:tcW w:w="4020" w:type="dxa"/>
            <w:shd w:val="clear" w:color="auto" w:fill="auto"/>
          </w:tcPr>
          <w:p w:rsidR="001B41FD" w:rsidRPr="00A85690" w:rsidRDefault="00023CF9" w:rsidP="002C3E06">
            <w:pPr>
              <w:spacing w:after="0"/>
              <w:jc w:val="both"/>
              <w:rPr>
                <w:rFonts w:ascii="Times New Roman" w:hAnsi="Times New Roman"/>
              </w:rPr>
            </w:pPr>
            <w:r w:rsidRPr="00A85690">
              <w:rPr>
                <w:rFonts w:ascii="Times New Roman" w:hAnsi="Times New Roman"/>
              </w:rPr>
              <w:t>„</w:t>
            </w:r>
            <w:r w:rsidR="001B41FD" w:rsidRPr="00A85690">
              <w:rPr>
                <w:rFonts w:ascii="Times New Roman" w:hAnsi="Times New Roman"/>
              </w:rPr>
              <w:t>&lt;...&gt; greitai ir bet kur.“</w:t>
            </w:r>
          </w:p>
          <w:p w:rsidR="001B41FD" w:rsidRPr="00A85690" w:rsidRDefault="001B41FD" w:rsidP="002C3E06">
            <w:pPr>
              <w:spacing w:after="0"/>
              <w:jc w:val="both"/>
              <w:rPr>
                <w:rFonts w:ascii="Times New Roman" w:hAnsi="Times New Roman"/>
              </w:rPr>
            </w:pPr>
            <w:r w:rsidRPr="00A85690">
              <w:rPr>
                <w:rFonts w:ascii="Times New Roman" w:hAnsi="Times New Roman"/>
              </w:rPr>
              <w:t>„&lt;...&gt; tvarkyti reikalus, pranešti kažką...“</w:t>
            </w:r>
          </w:p>
          <w:p w:rsidR="000C099E" w:rsidRPr="00A85690" w:rsidRDefault="000C099E" w:rsidP="002C3E06">
            <w:pPr>
              <w:spacing w:after="0"/>
              <w:jc w:val="both"/>
              <w:rPr>
                <w:rFonts w:ascii="Times New Roman" w:hAnsi="Times New Roman"/>
              </w:rPr>
            </w:pPr>
            <w:r w:rsidRPr="00A85690">
              <w:rPr>
                <w:rFonts w:ascii="Times New Roman" w:hAnsi="Times New Roman"/>
              </w:rPr>
              <w:t>„galima susisiekti greitai“</w:t>
            </w:r>
          </w:p>
        </w:tc>
      </w:tr>
      <w:tr w:rsidR="001B41FD" w:rsidRPr="00A85690" w:rsidTr="00704F2A">
        <w:tc>
          <w:tcPr>
            <w:tcW w:w="2058" w:type="dxa"/>
            <w:vMerge/>
            <w:shd w:val="clear" w:color="auto" w:fill="auto"/>
          </w:tcPr>
          <w:p w:rsidR="001B41FD" w:rsidRPr="00A85690" w:rsidRDefault="001B41FD" w:rsidP="002C3E06">
            <w:pPr>
              <w:spacing w:after="0"/>
              <w:rPr>
                <w:rFonts w:ascii="Times New Roman" w:hAnsi="Times New Roman"/>
                <w:b/>
              </w:rPr>
            </w:pPr>
          </w:p>
        </w:tc>
        <w:tc>
          <w:tcPr>
            <w:tcW w:w="2365" w:type="dxa"/>
            <w:shd w:val="clear" w:color="auto" w:fill="auto"/>
          </w:tcPr>
          <w:p w:rsidR="001B41FD" w:rsidRPr="00A85690" w:rsidRDefault="001B41FD" w:rsidP="002C3E06">
            <w:pPr>
              <w:spacing w:after="0"/>
              <w:jc w:val="both"/>
              <w:rPr>
                <w:rFonts w:ascii="Times New Roman" w:hAnsi="Times New Roman"/>
              </w:rPr>
            </w:pPr>
            <w:r w:rsidRPr="00A85690">
              <w:rPr>
                <w:rFonts w:ascii="Times New Roman" w:hAnsi="Times New Roman"/>
              </w:rPr>
              <w:t>Laiko ir vietos neribojimas</w:t>
            </w:r>
          </w:p>
        </w:tc>
        <w:tc>
          <w:tcPr>
            <w:tcW w:w="1129" w:type="dxa"/>
            <w:shd w:val="clear" w:color="auto" w:fill="auto"/>
          </w:tcPr>
          <w:p w:rsidR="001B41FD" w:rsidRPr="00A85690" w:rsidRDefault="000C099E" w:rsidP="002C3E06">
            <w:pPr>
              <w:spacing w:after="0"/>
              <w:jc w:val="both"/>
              <w:rPr>
                <w:rFonts w:ascii="Times New Roman" w:hAnsi="Times New Roman"/>
              </w:rPr>
            </w:pPr>
            <w:r w:rsidRPr="00A85690">
              <w:rPr>
                <w:rFonts w:ascii="Times New Roman" w:hAnsi="Times New Roman"/>
              </w:rPr>
              <w:t>5</w:t>
            </w:r>
          </w:p>
        </w:tc>
        <w:tc>
          <w:tcPr>
            <w:tcW w:w="4020" w:type="dxa"/>
            <w:shd w:val="clear" w:color="auto" w:fill="auto"/>
          </w:tcPr>
          <w:p w:rsidR="001B41FD" w:rsidRPr="00A85690" w:rsidRDefault="001B41FD" w:rsidP="002C3E06">
            <w:pPr>
              <w:spacing w:after="0"/>
              <w:jc w:val="both"/>
              <w:rPr>
                <w:rFonts w:ascii="Times New Roman" w:hAnsi="Times New Roman"/>
              </w:rPr>
            </w:pPr>
            <w:r w:rsidRPr="00A85690">
              <w:rPr>
                <w:rFonts w:ascii="Times New Roman" w:hAnsi="Times New Roman"/>
              </w:rPr>
              <w:t>„nes gali susisiekti kada nori.“</w:t>
            </w:r>
          </w:p>
          <w:p w:rsidR="001B41FD" w:rsidRPr="00A85690" w:rsidRDefault="001B41FD" w:rsidP="002C3E06">
            <w:pPr>
              <w:spacing w:after="0"/>
              <w:jc w:val="both"/>
              <w:rPr>
                <w:rFonts w:ascii="Times New Roman" w:hAnsi="Times New Roman"/>
              </w:rPr>
            </w:pPr>
            <w:r w:rsidRPr="00A85690">
              <w:rPr>
                <w:rFonts w:ascii="Times New Roman" w:hAnsi="Times New Roman"/>
              </w:rPr>
              <w:t>„galima paskambinti iš bet kur &lt;...&gt;“</w:t>
            </w:r>
          </w:p>
          <w:p w:rsidR="000C099E" w:rsidRPr="00A85690" w:rsidRDefault="000C099E" w:rsidP="002C3E06">
            <w:pPr>
              <w:spacing w:after="0"/>
              <w:jc w:val="both"/>
              <w:rPr>
                <w:rFonts w:ascii="Times New Roman" w:hAnsi="Times New Roman"/>
              </w:rPr>
            </w:pPr>
            <w:r w:rsidRPr="00A85690">
              <w:rPr>
                <w:rFonts w:ascii="Times New Roman" w:hAnsi="Times New Roman"/>
              </w:rPr>
              <w:t>&lt;...&gt; Lietuvoje arba užsienyje.“</w:t>
            </w:r>
          </w:p>
          <w:p w:rsidR="000C099E" w:rsidRPr="00A85690" w:rsidRDefault="000C099E" w:rsidP="002C3E06">
            <w:pPr>
              <w:spacing w:after="0"/>
              <w:jc w:val="both"/>
              <w:rPr>
                <w:rFonts w:ascii="Times New Roman" w:hAnsi="Times New Roman"/>
              </w:rPr>
            </w:pPr>
            <w:r w:rsidRPr="00A85690">
              <w:rPr>
                <w:rFonts w:ascii="Times New Roman" w:hAnsi="Times New Roman"/>
              </w:rPr>
              <w:t>„&lt;...&gt; su sau nepasiekiamais žmonėmis.“</w:t>
            </w:r>
          </w:p>
        </w:tc>
      </w:tr>
    </w:tbl>
    <w:p w:rsidR="00704F2A" w:rsidRPr="00A85690" w:rsidRDefault="00704F2A" w:rsidP="00704F2A">
      <w:pPr>
        <w:jc w:val="right"/>
        <w:rPr>
          <w:rFonts w:ascii="Times New Roman" w:hAnsi="Times New Roman"/>
          <w:sz w:val="24"/>
          <w:szCs w:val="24"/>
        </w:rPr>
      </w:pPr>
      <w:r w:rsidRPr="00A85690">
        <w:rPr>
          <w:rFonts w:ascii="Times New Roman" w:hAnsi="Times New Roman"/>
          <w:sz w:val="24"/>
          <w:szCs w:val="24"/>
        </w:rPr>
        <w:t>4 lentelės tęsinys 26 puslapyje</w:t>
      </w:r>
    </w:p>
    <w:p w:rsidR="00704F2A" w:rsidRPr="00A85690" w:rsidRDefault="00704F2A" w:rsidP="00704F2A">
      <w:pPr>
        <w:jc w:val="right"/>
        <w:rPr>
          <w:rFonts w:ascii="Times New Roman" w:hAnsi="Times New Roman"/>
          <w:sz w:val="24"/>
          <w:szCs w:val="24"/>
        </w:rPr>
      </w:pPr>
      <w:r w:rsidRPr="00A85690">
        <w:rPr>
          <w:rFonts w:ascii="Times New Roman" w:hAnsi="Times New Roman"/>
          <w:sz w:val="24"/>
          <w:szCs w:val="24"/>
        </w:rPr>
        <w:lastRenderedPageBreak/>
        <w:t>4 lentelės tęsinys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365"/>
        <w:gridCol w:w="1129"/>
        <w:gridCol w:w="4020"/>
      </w:tblGrid>
      <w:tr w:rsidR="00CD4549" w:rsidRPr="00A85690" w:rsidTr="00704F2A">
        <w:tc>
          <w:tcPr>
            <w:tcW w:w="2058" w:type="dxa"/>
            <w:shd w:val="clear" w:color="auto" w:fill="auto"/>
          </w:tcPr>
          <w:p w:rsidR="00CD4549" w:rsidRPr="00A85690" w:rsidRDefault="001B41FD" w:rsidP="002C3E06">
            <w:pPr>
              <w:spacing w:after="0"/>
              <w:rPr>
                <w:rFonts w:ascii="Times New Roman" w:hAnsi="Times New Roman"/>
                <w:b/>
              </w:rPr>
            </w:pPr>
            <w:r w:rsidRPr="00A85690">
              <w:rPr>
                <w:rFonts w:ascii="Times New Roman" w:hAnsi="Times New Roman"/>
                <w:b/>
              </w:rPr>
              <w:t xml:space="preserve">Raštingumas </w:t>
            </w:r>
          </w:p>
        </w:tc>
        <w:tc>
          <w:tcPr>
            <w:tcW w:w="2365" w:type="dxa"/>
            <w:shd w:val="clear" w:color="auto" w:fill="auto"/>
          </w:tcPr>
          <w:p w:rsidR="00CD4549" w:rsidRPr="00A85690" w:rsidRDefault="00CD4549" w:rsidP="002C3E06">
            <w:pPr>
              <w:spacing w:after="0"/>
              <w:jc w:val="both"/>
              <w:rPr>
                <w:rFonts w:ascii="Times New Roman" w:hAnsi="Times New Roman"/>
              </w:rPr>
            </w:pPr>
          </w:p>
        </w:tc>
        <w:tc>
          <w:tcPr>
            <w:tcW w:w="1129" w:type="dxa"/>
            <w:shd w:val="clear" w:color="auto" w:fill="auto"/>
          </w:tcPr>
          <w:p w:rsidR="00CD4549" w:rsidRPr="00A85690" w:rsidRDefault="001B41FD" w:rsidP="002C3E06">
            <w:pPr>
              <w:spacing w:after="0"/>
              <w:jc w:val="both"/>
              <w:rPr>
                <w:rFonts w:ascii="Times New Roman" w:hAnsi="Times New Roman"/>
              </w:rPr>
            </w:pPr>
            <w:r w:rsidRPr="00A85690">
              <w:rPr>
                <w:rFonts w:ascii="Times New Roman" w:hAnsi="Times New Roman"/>
              </w:rPr>
              <w:t>2</w:t>
            </w:r>
          </w:p>
        </w:tc>
        <w:tc>
          <w:tcPr>
            <w:tcW w:w="4020" w:type="dxa"/>
            <w:shd w:val="clear" w:color="auto" w:fill="auto"/>
          </w:tcPr>
          <w:p w:rsidR="00CD4549" w:rsidRPr="00A85690" w:rsidRDefault="001B41FD" w:rsidP="002C3E06">
            <w:pPr>
              <w:spacing w:after="0"/>
              <w:jc w:val="both"/>
              <w:rPr>
                <w:rFonts w:ascii="Times New Roman" w:hAnsi="Times New Roman"/>
              </w:rPr>
            </w:pPr>
            <w:r w:rsidRPr="00A85690">
              <w:rPr>
                <w:rFonts w:ascii="Times New Roman" w:hAnsi="Times New Roman"/>
              </w:rPr>
              <w:t>„silpnina raštingumą.“</w:t>
            </w:r>
          </w:p>
        </w:tc>
      </w:tr>
      <w:tr w:rsidR="001B41FD" w:rsidRPr="00A85690" w:rsidTr="00704F2A">
        <w:tc>
          <w:tcPr>
            <w:tcW w:w="2058" w:type="dxa"/>
            <w:shd w:val="clear" w:color="auto" w:fill="auto"/>
          </w:tcPr>
          <w:p w:rsidR="001B41FD" w:rsidRPr="00A85690" w:rsidRDefault="00023CF9" w:rsidP="002C3E06">
            <w:pPr>
              <w:spacing w:after="0"/>
              <w:rPr>
                <w:rFonts w:ascii="Times New Roman" w:hAnsi="Times New Roman"/>
                <w:b/>
              </w:rPr>
            </w:pPr>
            <w:r w:rsidRPr="00A85690">
              <w:rPr>
                <w:rFonts w:ascii="Times New Roman" w:hAnsi="Times New Roman"/>
                <w:b/>
              </w:rPr>
              <w:t>Kitų technologijų alternatyva</w:t>
            </w:r>
          </w:p>
        </w:tc>
        <w:tc>
          <w:tcPr>
            <w:tcW w:w="2365" w:type="dxa"/>
            <w:shd w:val="clear" w:color="auto" w:fill="auto"/>
          </w:tcPr>
          <w:p w:rsidR="001B41FD" w:rsidRPr="00A85690" w:rsidRDefault="001B41FD" w:rsidP="002C3E06">
            <w:pPr>
              <w:spacing w:after="0"/>
              <w:jc w:val="both"/>
              <w:rPr>
                <w:rFonts w:ascii="Times New Roman" w:hAnsi="Times New Roman"/>
              </w:rPr>
            </w:pPr>
          </w:p>
        </w:tc>
        <w:tc>
          <w:tcPr>
            <w:tcW w:w="1129" w:type="dxa"/>
            <w:shd w:val="clear" w:color="auto" w:fill="auto"/>
          </w:tcPr>
          <w:p w:rsidR="001B41FD" w:rsidRPr="00A85690" w:rsidRDefault="000C099E" w:rsidP="002C3E06">
            <w:pPr>
              <w:spacing w:after="0"/>
              <w:jc w:val="both"/>
              <w:rPr>
                <w:rFonts w:ascii="Times New Roman" w:hAnsi="Times New Roman"/>
              </w:rPr>
            </w:pPr>
            <w:r w:rsidRPr="00A85690">
              <w:rPr>
                <w:rFonts w:ascii="Times New Roman" w:hAnsi="Times New Roman"/>
              </w:rPr>
              <w:t>3</w:t>
            </w:r>
          </w:p>
        </w:tc>
        <w:tc>
          <w:tcPr>
            <w:tcW w:w="4020" w:type="dxa"/>
            <w:shd w:val="clear" w:color="auto" w:fill="auto"/>
          </w:tcPr>
          <w:p w:rsidR="001B41FD" w:rsidRPr="00A85690" w:rsidRDefault="001B41FD" w:rsidP="002C3E06">
            <w:pPr>
              <w:spacing w:after="0"/>
              <w:jc w:val="both"/>
              <w:rPr>
                <w:rFonts w:ascii="Times New Roman" w:hAnsi="Times New Roman"/>
              </w:rPr>
            </w:pPr>
            <w:r w:rsidRPr="00A85690">
              <w:rPr>
                <w:rFonts w:ascii="Times New Roman" w:hAnsi="Times New Roman"/>
              </w:rPr>
              <w:t>„Taip pat per jį klausaus muzikos.“</w:t>
            </w:r>
          </w:p>
          <w:p w:rsidR="000C099E" w:rsidRPr="00A85690" w:rsidRDefault="000C099E" w:rsidP="002C3E06">
            <w:pPr>
              <w:spacing w:after="0"/>
              <w:jc w:val="both"/>
              <w:rPr>
                <w:rFonts w:ascii="Times New Roman" w:hAnsi="Times New Roman"/>
              </w:rPr>
            </w:pPr>
            <w:r w:rsidRPr="00A85690">
              <w:rPr>
                <w:rFonts w:ascii="Times New Roman" w:hAnsi="Times New Roman"/>
              </w:rPr>
              <w:t>„yra žadintuvas“</w:t>
            </w:r>
          </w:p>
          <w:p w:rsidR="000C099E" w:rsidRPr="00A85690" w:rsidRDefault="000C099E" w:rsidP="002C3E06">
            <w:pPr>
              <w:spacing w:after="0"/>
              <w:jc w:val="both"/>
              <w:rPr>
                <w:rFonts w:ascii="Times New Roman" w:hAnsi="Times New Roman"/>
              </w:rPr>
            </w:pPr>
            <w:r w:rsidRPr="00A85690">
              <w:rPr>
                <w:rFonts w:ascii="Times New Roman" w:hAnsi="Times New Roman"/>
              </w:rPr>
              <w:t>„yra laikrodis“</w:t>
            </w:r>
          </w:p>
        </w:tc>
      </w:tr>
      <w:tr w:rsidR="001B41FD" w:rsidRPr="00A85690" w:rsidTr="00704F2A">
        <w:tc>
          <w:tcPr>
            <w:tcW w:w="2058" w:type="dxa"/>
            <w:shd w:val="clear" w:color="auto" w:fill="auto"/>
          </w:tcPr>
          <w:p w:rsidR="001B41FD" w:rsidRPr="00A85690" w:rsidRDefault="001B41FD" w:rsidP="002C3E06">
            <w:pPr>
              <w:spacing w:after="0"/>
              <w:rPr>
                <w:rFonts w:ascii="Times New Roman" w:hAnsi="Times New Roman"/>
                <w:b/>
              </w:rPr>
            </w:pPr>
            <w:r w:rsidRPr="00A85690">
              <w:rPr>
                <w:rFonts w:ascii="Times New Roman" w:hAnsi="Times New Roman"/>
                <w:b/>
              </w:rPr>
              <w:t>Žala sveikatai</w:t>
            </w:r>
          </w:p>
        </w:tc>
        <w:tc>
          <w:tcPr>
            <w:tcW w:w="2365" w:type="dxa"/>
            <w:shd w:val="clear" w:color="auto" w:fill="auto"/>
          </w:tcPr>
          <w:p w:rsidR="001B41FD" w:rsidRPr="00A85690" w:rsidRDefault="001B41FD" w:rsidP="002C3E06">
            <w:pPr>
              <w:spacing w:after="0"/>
              <w:jc w:val="both"/>
              <w:rPr>
                <w:rFonts w:ascii="Times New Roman" w:hAnsi="Times New Roman"/>
              </w:rPr>
            </w:pPr>
          </w:p>
        </w:tc>
        <w:tc>
          <w:tcPr>
            <w:tcW w:w="1129" w:type="dxa"/>
            <w:shd w:val="clear" w:color="auto" w:fill="auto"/>
          </w:tcPr>
          <w:p w:rsidR="001B41FD" w:rsidRPr="00A85690" w:rsidRDefault="000C099E" w:rsidP="002C3E06">
            <w:pPr>
              <w:spacing w:after="0"/>
              <w:jc w:val="both"/>
              <w:rPr>
                <w:rFonts w:ascii="Times New Roman" w:hAnsi="Times New Roman"/>
              </w:rPr>
            </w:pPr>
            <w:r w:rsidRPr="00A85690">
              <w:rPr>
                <w:rFonts w:ascii="Times New Roman" w:hAnsi="Times New Roman"/>
              </w:rPr>
              <w:t>15</w:t>
            </w:r>
          </w:p>
        </w:tc>
        <w:tc>
          <w:tcPr>
            <w:tcW w:w="4020" w:type="dxa"/>
            <w:shd w:val="clear" w:color="auto" w:fill="auto"/>
          </w:tcPr>
          <w:p w:rsidR="001B41FD" w:rsidRPr="00A85690" w:rsidRDefault="001B41FD" w:rsidP="002C3E06">
            <w:pPr>
              <w:spacing w:after="0"/>
              <w:jc w:val="both"/>
              <w:rPr>
                <w:rFonts w:ascii="Times New Roman" w:hAnsi="Times New Roman"/>
              </w:rPr>
            </w:pPr>
            <w:r w:rsidRPr="00A85690">
              <w:rPr>
                <w:rFonts w:ascii="Times New Roman" w:hAnsi="Times New Roman"/>
              </w:rPr>
              <w:t>„kenkia sveikatai“</w:t>
            </w:r>
          </w:p>
          <w:p w:rsidR="001B41FD" w:rsidRPr="00A85690" w:rsidRDefault="001B41FD" w:rsidP="002C3E06">
            <w:pPr>
              <w:spacing w:after="0"/>
              <w:jc w:val="both"/>
              <w:rPr>
                <w:rFonts w:ascii="Times New Roman" w:hAnsi="Times New Roman"/>
              </w:rPr>
            </w:pPr>
            <w:r w:rsidRPr="00A85690">
              <w:rPr>
                <w:rFonts w:ascii="Times New Roman" w:hAnsi="Times New Roman"/>
              </w:rPr>
              <w:t>„per daug radiacijos“</w:t>
            </w:r>
          </w:p>
          <w:p w:rsidR="001B41FD" w:rsidRPr="00A85690" w:rsidRDefault="001B41FD" w:rsidP="002C3E06">
            <w:pPr>
              <w:spacing w:after="0"/>
              <w:jc w:val="both"/>
              <w:rPr>
                <w:rFonts w:ascii="Times New Roman" w:hAnsi="Times New Roman"/>
              </w:rPr>
            </w:pPr>
            <w:r w:rsidRPr="00A85690">
              <w:rPr>
                <w:rFonts w:ascii="Times New Roman" w:hAnsi="Times New Roman"/>
              </w:rPr>
              <w:t>„kenkia smegenims“</w:t>
            </w:r>
          </w:p>
          <w:p w:rsidR="001B41FD" w:rsidRPr="00A85690" w:rsidRDefault="001B41FD" w:rsidP="002C3E06">
            <w:pPr>
              <w:spacing w:after="0"/>
              <w:jc w:val="both"/>
              <w:rPr>
                <w:rFonts w:ascii="Times New Roman" w:hAnsi="Times New Roman"/>
              </w:rPr>
            </w:pPr>
            <w:r w:rsidRPr="00A85690">
              <w:rPr>
                <w:rFonts w:ascii="Times New Roman" w:hAnsi="Times New Roman"/>
              </w:rPr>
              <w:t>„paskausta nykščiai rašyti ir gauname kenksmingų spindulių.“</w:t>
            </w:r>
          </w:p>
        </w:tc>
      </w:tr>
      <w:tr w:rsidR="001B41FD" w:rsidRPr="00A85690" w:rsidTr="00704F2A">
        <w:tc>
          <w:tcPr>
            <w:tcW w:w="2058" w:type="dxa"/>
            <w:shd w:val="clear" w:color="auto" w:fill="auto"/>
          </w:tcPr>
          <w:p w:rsidR="001B41FD" w:rsidRPr="00A85690" w:rsidRDefault="007649CC" w:rsidP="002C3E06">
            <w:pPr>
              <w:spacing w:after="0"/>
              <w:rPr>
                <w:rFonts w:ascii="Times New Roman" w:hAnsi="Times New Roman"/>
                <w:b/>
              </w:rPr>
            </w:pPr>
            <w:r w:rsidRPr="00A85690">
              <w:rPr>
                <w:rFonts w:ascii="Times New Roman" w:hAnsi="Times New Roman"/>
                <w:b/>
              </w:rPr>
              <w:t xml:space="preserve">Grėsmės </w:t>
            </w:r>
          </w:p>
        </w:tc>
        <w:tc>
          <w:tcPr>
            <w:tcW w:w="2365" w:type="dxa"/>
            <w:shd w:val="clear" w:color="auto" w:fill="auto"/>
          </w:tcPr>
          <w:p w:rsidR="001B41FD" w:rsidRPr="00A85690" w:rsidRDefault="001B41FD" w:rsidP="002C3E06">
            <w:pPr>
              <w:spacing w:after="0"/>
              <w:jc w:val="both"/>
              <w:rPr>
                <w:rFonts w:ascii="Times New Roman" w:hAnsi="Times New Roman"/>
              </w:rPr>
            </w:pPr>
          </w:p>
        </w:tc>
        <w:tc>
          <w:tcPr>
            <w:tcW w:w="1129" w:type="dxa"/>
            <w:shd w:val="clear" w:color="auto" w:fill="auto"/>
          </w:tcPr>
          <w:p w:rsidR="001B41FD" w:rsidRPr="00A85690" w:rsidRDefault="000C099E" w:rsidP="002C3E06">
            <w:pPr>
              <w:spacing w:after="0"/>
              <w:jc w:val="both"/>
              <w:rPr>
                <w:rFonts w:ascii="Times New Roman" w:hAnsi="Times New Roman"/>
              </w:rPr>
            </w:pPr>
            <w:r w:rsidRPr="00A85690">
              <w:rPr>
                <w:rFonts w:ascii="Times New Roman" w:hAnsi="Times New Roman"/>
              </w:rPr>
              <w:t>4</w:t>
            </w:r>
          </w:p>
        </w:tc>
        <w:tc>
          <w:tcPr>
            <w:tcW w:w="4020" w:type="dxa"/>
            <w:shd w:val="clear" w:color="auto" w:fill="auto"/>
          </w:tcPr>
          <w:p w:rsidR="001B41FD" w:rsidRPr="00A85690" w:rsidRDefault="001B41FD" w:rsidP="002C3E06">
            <w:pPr>
              <w:spacing w:after="0"/>
              <w:jc w:val="both"/>
              <w:rPr>
                <w:rFonts w:ascii="Times New Roman" w:hAnsi="Times New Roman"/>
              </w:rPr>
            </w:pPr>
            <w:r w:rsidRPr="00A85690">
              <w:rPr>
                <w:rFonts w:ascii="Times New Roman" w:hAnsi="Times New Roman"/>
              </w:rPr>
              <w:t>„atsiranda daug sukčių.“</w:t>
            </w:r>
          </w:p>
          <w:p w:rsidR="000C099E" w:rsidRPr="00A85690" w:rsidRDefault="000C099E" w:rsidP="002C3E06">
            <w:pPr>
              <w:spacing w:after="0"/>
              <w:jc w:val="both"/>
              <w:rPr>
                <w:rFonts w:ascii="Times New Roman" w:hAnsi="Times New Roman"/>
              </w:rPr>
            </w:pPr>
            <w:r w:rsidRPr="00A85690">
              <w:rPr>
                <w:rFonts w:ascii="Times New Roman" w:hAnsi="Times New Roman"/>
              </w:rPr>
              <w:t>„žmonės gauna grasinančias žinutes.“</w:t>
            </w:r>
          </w:p>
          <w:p w:rsidR="000C099E" w:rsidRPr="00A85690" w:rsidRDefault="000C099E" w:rsidP="002C3E06">
            <w:pPr>
              <w:spacing w:after="0"/>
              <w:jc w:val="both"/>
              <w:rPr>
                <w:rFonts w:ascii="Times New Roman" w:hAnsi="Times New Roman"/>
              </w:rPr>
            </w:pPr>
            <w:r w:rsidRPr="00A85690">
              <w:rPr>
                <w:rFonts w:ascii="Times New Roman" w:hAnsi="Times New Roman"/>
              </w:rPr>
              <w:t xml:space="preserve">„vagis su </w:t>
            </w:r>
            <w:proofErr w:type="spellStart"/>
            <w:r w:rsidRPr="00A85690">
              <w:rPr>
                <w:rFonts w:ascii="Times New Roman" w:hAnsi="Times New Roman"/>
              </w:rPr>
              <w:t>juom</w:t>
            </w:r>
            <w:proofErr w:type="spellEnd"/>
            <w:r w:rsidRPr="00A85690">
              <w:rPr>
                <w:rFonts w:ascii="Times New Roman" w:hAnsi="Times New Roman"/>
              </w:rPr>
              <w:t xml:space="preserve"> apgaudinėja žmones“</w:t>
            </w:r>
          </w:p>
        </w:tc>
      </w:tr>
      <w:tr w:rsidR="000C099E" w:rsidRPr="00A85690" w:rsidTr="00704F2A">
        <w:tc>
          <w:tcPr>
            <w:tcW w:w="2058" w:type="dxa"/>
            <w:shd w:val="clear" w:color="auto" w:fill="auto"/>
          </w:tcPr>
          <w:p w:rsidR="000C099E" w:rsidRPr="00A85690" w:rsidRDefault="00023CF9" w:rsidP="002C3E06">
            <w:pPr>
              <w:spacing w:after="0"/>
              <w:rPr>
                <w:rFonts w:ascii="Times New Roman" w:hAnsi="Times New Roman"/>
                <w:b/>
              </w:rPr>
            </w:pPr>
            <w:r w:rsidRPr="00A85690">
              <w:rPr>
                <w:rFonts w:ascii="Times New Roman" w:hAnsi="Times New Roman"/>
                <w:b/>
              </w:rPr>
              <w:t>Alternatyva tiesioginiam kontaktui</w:t>
            </w:r>
          </w:p>
        </w:tc>
        <w:tc>
          <w:tcPr>
            <w:tcW w:w="2365" w:type="dxa"/>
            <w:shd w:val="clear" w:color="auto" w:fill="auto"/>
          </w:tcPr>
          <w:p w:rsidR="000C099E" w:rsidRPr="00A85690" w:rsidRDefault="000C099E" w:rsidP="002C3E06">
            <w:pPr>
              <w:spacing w:after="0"/>
              <w:jc w:val="both"/>
              <w:rPr>
                <w:rFonts w:ascii="Times New Roman" w:hAnsi="Times New Roman"/>
              </w:rPr>
            </w:pPr>
          </w:p>
        </w:tc>
        <w:tc>
          <w:tcPr>
            <w:tcW w:w="1129" w:type="dxa"/>
            <w:shd w:val="clear" w:color="auto" w:fill="auto"/>
          </w:tcPr>
          <w:p w:rsidR="000C099E" w:rsidRPr="00A85690" w:rsidRDefault="000C099E" w:rsidP="002C3E06">
            <w:pPr>
              <w:spacing w:after="0"/>
              <w:jc w:val="both"/>
              <w:rPr>
                <w:rFonts w:ascii="Times New Roman" w:hAnsi="Times New Roman"/>
              </w:rPr>
            </w:pPr>
            <w:r w:rsidRPr="00A85690">
              <w:rPr>
                <w:rFonts w:ascii="Times New Roman" w:hAnsi="Times New Roman"/>
              </w:rPr>
              <w:t>2</w:t>
            </w:r>
          </w:p>
        </w:tc>
        <w:tc>
          <w:tcPr>
            <w:tcW w:w="4020" w:type="dxa"/>
            <w:shd w:val="clear" w:color="auto" w:fill="auto"/>
          </w:tcPr>
          <w:p w:rsidR="000C099E" w:rsidRPr="00A85690" w:rsidRDefault="000C099E" w:rsidP="002C3E06">
            <w:pPr>
              <w:spacing w:after="0"/>
              <w:jc w:val="both"/>
              <w:rPr>
                <w:rFonts w:ascii="Times New Roman" w:hAnsi="Times New Roman"/>
              </w:rPr>
            </w:pPr>
            <w:r w:rsidRPr="00A85690">
              <w:rPr>
                <w:rFonts w:ascii="Times New Roman" w:hAnsi="Times New Roman"/>
              </w:rPr>
              <w:t>„&lt;...&gt; plėsti pažintis“</w:t>
            </w:r>
          </w:p>
          <w:p w:rsidR="000C099E" w:rsidRPr="00A85690" w:rsidRDefault="000C099E" w:rsidP="002C3E06">
            <w:pPr>
              <w:spacing w:after="0"/>
              <w:jc w:val="both"/>
              <w:rPr>
                <w:rFonts w:ascii="Times New Roman" w:hAnsi="Times New Roman"/>
              </w:rPr>
            </w:pPr>
            <w:r w:rsidRPr="00A85690">
              <w:rPr>
                <w:rFonts w:ascii="Times New Roman" w:hAnsi="Times New Roman"/>
              </w:rPr>
              <w:t>„mažiau bendraujame gyvai &lt;...&gt;“</w:t>
            </w:r>
          </w:p>
        </w:tc>
      </w:tr>
    </w:tbl>
    <w:p w:rsidR="000C099E" w:rsidRPr="00A85690" w:rsidRDefault="000C099E" w:rsidP="00CD4549">
      <w:pPr>
        <w:spacing w:after="0" w:line="360" w:lineRule="auto"/>
        <w:ind w:firstLine="567"/>
        <w:jc w:val="center"/>
        <w:rPr>
          <w:rFonts w:ascii="Times New Roman" w:hAnsi="Times New Roman"/>
          <w:b/>
          <w:sz w:val="24"/>
          <w:szCs w:val="24"/>
        </w:rPr>
      </w:pPr>
    </w:p>
    <w:p w:rsidR="00665B75" w:rsidRPr="00A85690" w:rsidRDefault="007649CC" w:rsidP="007649CC">
      <w:pPr>
        <w:spacing w:after="0" w:line="360" w:lineRule="auto"/>
        <w:ind w:firstLine="567"/>
        <w:jc w:val="both"/>
        <w:rPr>
          <w:rFonts w:ascii="Times New Roman" w:hAnsi="Times New Roman"/>
          <w:sz w:val="24"/>
          <w:szCs w:val="24"/>
        </w:rPr>
      </w:pPr>
      <w:r w:rsidRPr="00A85690">
        <w:rPr>
          <w:rFonts w:ascii="Times New Roman" w:hAnsi="Times New Roman"/>
          <w:sz w:val="24"/>
          <w:szCs w:val="24"/>
        </w:rPr>
        <w:t>Jaunesnieji paaugliai labiausiai akcentuoja telefono mobiliojo telefono tiesioginę paskirtį – susisiekimas su draugais, artimaisiais, ištikus nelaimei ar esant svarbiam reikalui bei komunikavimo priemonės kenksmingą poveikį fiziologijai („</w:t>
      </w:r>
      <w:r w:rsidRPr="00A85690">
        <w:rPr>
          <w:rFonts w:ascii="Times New Roman" w:hAnsi="Times New Roman"/>
          <w:i/>
          <w:sz w:val="24"/>
          <w:szCs w:val="24"/>
        </w:rPr>
        <w:t>Gali susisiekti su draugais ir artimaisiais.“, „Gali susisiekti nelaimės metu.</w:t>
      </w:r>
      <w:r w:rsidRPr="00A85690">
        <w:rPr>
          <w:rFonts w:ascii="Times New Roman" w:hAnsi="Times New Roman"/>
          <w:sz w:val="24"/>
          <w:szCs w:val="24"/>
        </w:rPr>
        <w:t>“). Mobiliojo telefono paskirties akcentavimas atsispindi kategorijoje „</w:t>
      </w:r>
      <w:r w:rsidRPr="00A85690">
        <w:rPr>
          <w:rFonts w:ascii="Times New Roman" w:hAnsi="Times New Roman"/>
          <w:b/>
          <w:sz w:val="24"/>
          <w:szCs w:val="24"/>
        </w:rPr>
        <w:t>Susisiekimo priemonė</w:t>
      </w:r>
      <w:r w:rsidRPr="00A85690">
        <w:rPr>
          <w:rFonts w:ascii="Times New Roman" w:hAnsi="Times New Roman"/>
          <w:sz w:val="24"/>
          <w:szCs w:val="24"/>
        </w:rPr>
        <w:t>“. Kategorij</w:t>
      </w:r>
      <w:r w:rsidR="00023CF9" w:rsidRPr="00A85690">
        <w:rPr>
          <w:rFonts w:ascii="Times New Roman" w:hAnsi="Times New Roman"/>
          <w:sz w:val="24"/>
          <w:szCs w:val="24"/>
        </w:rPr>
        <w:t>a</w:t>
      </w:r>
      <w:r w:rsidRPr="00A85690">
        <w:rPr>
          <w:rFonts w:ascii="Times New Roman" w:hAnsi="Times New Roman"/>
          <w:sz w:val="24"/>
          <w:szCs w:val="24"/>
        </w:rPr>
        <w:t xml:space="preserve"> „</w:t>
      </w:r>
      <w:r w:rsidRPr="00A85690">
        <w:rPr>
          <w:rFonts w:ascii="Times New Roman" w:hAnsi="Times New Roman"/>
          <w:b/>
          <w:sz w:val="24"/>
          <w:szCs w:val="24"/>
        </w:rPr>
        <w:t>Žala sveikatai</w:t>
      </w:r>
      <w:r w:rsidRPr="00A85690">
        <w:rPr>
          <w:rFonts w:ascii="Times New Roman" w:hAnsi="Times New Roman"/>
          <w:sz w:val="24"/>
          <w:szCs w:val="24"/>
        </w:rPr>
        <w:t xml:space="preserve">“ </w:t>
      </w:r>
      <w:r w:rsidR="00023CF9" w:rsidRPr="00A85690">
        <w:rPr>
          <w:rFonts w:ascii="Times New Roman" w:hAnsi="Times New Roman"/>
          <w:sz w:val="24"/>
          <w:szCs w:val="24"/>
        </w:rPr>
        <w:t xml:space="preserve">rodo, kad </w:t>
      </w:r>
      <w:r w:rsidRPr="00A85690">
        <w:rPr>
          <w:rFonts w:ascii="Times New Roman" w:hAnsi="Times New Roman"/>
          <w:sz w:val="24"/>
          <w:szCs w:val="24"/>
        </w:rPr>
        <w:t xml:space="preserve">paaugliai </w:t>
      </w:r>
      <w:r w:rsidR="00023CF9" w:rsidRPr="00A85690">
        <w:rPr>
          <w:rFonts w:ascii="Times New Roman" w:hAnsi="Times New Roman"/>
          <w:sz w:val="24"/>
          <w:szCs w:val="24"/>
        </w:rPr>
        <w:t>suvokia ne tik fizinį skausmą sukeliančius veiksnius, bet ir elektromagnetinio spinduliavimo poveikį („</w:t>
      </w:r>
      <w:r w:rsidR="00023CF9" w:rsidRPr="00A85690">
        <w:rPr>
          <w:rFonts w:ascii="Times New Roman" w:hAnsi="Times New Roman"/>
          <w:i/>
          <w:sz w:val="24"/>
          <w:szCs w:val="24"/>
        </w:rPr>
        <w:t>paskausta nykščiai rašyti ir gauname kenksmingų spindulių.</w:t>
      </w:r>
      <w:r w:rsidR="00023CF9" w:rsidRPr="00A85690">
        <w:rPr>
          <w:rFonts w:ascii="Times New Roman" w:hAnsi="Times New Roman"/>
          <w:sz w:val="24"/>
          <w:szCs w:val="24"/>
        </w:rPr>
        <w:t>“).</w:t>
      </w:r>
    </w:p>
    <w:p w:rsidR="00023CF9" w:rsidRPr="00A85690" w:rsidRDefault="00023CF9" w:rsidP="00023CF9">
      <w:pPr>
        <w:spacing w:after="0" w:line="360" w:lineRule="auto"/>
        <w:ind w:firstLine="567"/>
        <w:jc w:val="both"/>
        <w:rPr>
          <w:rFonts w:ascii="Times New Roman" w:hAnsi="Times New Roman"/>
          <w:sz w:val="24"/>
          <w:szCs w:val="24"/>
        </w:rPr>
      </w:pPr>
      <w:r w:rsidRPr="00A85690">
        <w:rPr>
          <w:rFonts w:ascii="Times New Roman" w:hAnsi="Times New Roman"/>
          <w:sz w:val="24"/>
          <w:szCs w:val="24"/>
        </w:rPr>
        <w:t>Kategorija „</w:t>
      </w:r>
      <w:r w:rsidRPr="00A85690">
        <w:rPr>
          <w:rFonts w:ascii="Times New Roman" w:hAnsi="Times New Roman"/>
          <w:b/>
          <w:sz w:val="24"/>
          <w:szCs w:val="24"/>
        </w:rPr>
        <w:t>Informavimo priemonė</w:t>
      </w:r>
      <w:r w:rsidRPr="00A85690">
        <w:rPr>
          <w:rFonts w:ascii="Times New Roman" w:hAnsi="Times New Roman"/>
          <w:sz w:val="24"/>
          <w:szCs w:val="24"/>
        </w:rPr>
        <w:t xml:space="preserve">“ ir ją paaiškinančios </w:t>
      </w:r>
      <w:proofErr w:type="spellStart"/>
      <w:r w:rsidRPr="00A85690">
        <w:rPr>
          <w:rFonts w:ascii="Times New Roman" w:hAnsi="Times New Roman"/>
          <w:sz w:val="24"/>
          <w:szCs w:val="24"/>
        </w:rPr>
        <w:t>subkategorijos</w:t>
      </w:r>
      <w:proofErr w:type="spellEnd"/>
      <w:r w:rsidRPr="00A85690">
        <w:rPr>
          <w:rFonts w:ascii="Times New Roman" w:hAnsi="Times New Roman"/>
          <w:sz w:val="24"/>
          <w:szCs w:val="24"/>
        </w:rPr>
        <w:t xml:space="preserve"> „</w:t>
      </w:r>
      <w:r w:rsidRPr="00A85690">
        <w:rPr>
          <w:rFonts w:ascii="Times New Roman" w:hAnsi="Times New Roman"/>
          <w:i/>
          <w:sz w:val="24"/>
          <w:szCs w:val="24"/>
        </w:rPr>
        <w:t>Informacijos pateikimo/gavimo greitis</w:t>
      </w:r>
      <w:r w:rsidRPr="00A85690">
        <w:rPr>
          <w:rFonts w:ascii="Times New Roman" w:hAnsi="Times New Roman"/>
          <w:sz w:val="24"/>
          <w:szCs w:val="24"/>
        </w:rPr>
        <w:t>“ bei „</w:t>
      </w:r>
      <w:r w:rsidRPr="00A85690">
        <w:rPr>
          <w:rFonts w:ascii="Times New Roman" w:hAnsi="Times New Roman"/>
          <w:i/>
          <w:sz w:val="24"/>
          <w:szCs w:val="24"/>
        </w:rPr>
        <w:t>Laiko ir vietos neribojimas</w:t>
      </w:r>
      <w:r w:rsidRPr="00A85690">
        <w:rPr>
          <w:rFonts w:ascii="Times New Roman" w:hAnsi="Times New Roman"/>
          <w:sz w:val="24"/>
          <w:szCs w:val="24"/>
        </w:rPr>
        <w:t xml:space="preserve">“ gali būti tiesiogiai susijusi su mobiliojo telefono, kaip susisiekimo priemonės, paskirtimi, tačiau paaugliai šios kategorijos turinyje akcentuoja tai, kad telefonu galima pateikti ir gauti informaciją greitai, bet kokiu metu ir bet kurioje vietoje („&lt;...&gt; </w:t>
      </w:r>
      <w:r w:rsidRPr="00A85690">
        <w:rPr>
          <w:rFonts w:ascii="Times New Roman" w:hAnsi="Times New Roman"/>
          <w:i/>
          <w:sz w:val="24"/>
          <w:szCs w:val="24"/>
        </w:rPr>
        <w:t>greitai ir bet kur</w:t>
      </w:r>
      <w:r w:rsidRPr="00A85690">
        <w:rPr>
          <w:rFonts w:ascii="Times New Roman" w:hAnsi="Times New Roman"/>
          <w:sz w:val="24"/>
          <w:szCs w:val="24"/>
        </w:rPr>
        <w:t>.“).</w:t>
      </w:r>
    </w:p>
    <w:p w:rsidR="00023CF9" w:rsidRPr="00A85690" w:rsidRDefault="00E809ED" w:rsidP="00023CF9">
      <w:pPr>
        <w:spacing w:after="0" w:line="360" w:lineRule="auto"/>
        <w:ind w:firstLine="567"/>
        <w:jc w:val="both"/>
        <w:rPr>
          <w:rFonts w:ascii="Times New Roman" w:hAnsi="Times New Roman"/>
          <w:sz w:val="24"/>
          <w:szCs w:val="24"/>
        </w:rPr>
      </w:pPr>
      <w:r w:rsidRPr="00A85690">
        <w:rPr>
          <w:rFonts w:ascii="Times New Roman" w:hAnsi="Times New Roman"/>
          <w:sz w:val="24"/>
          <w:szCs w:val="24"/>
        </w:rPr>
        <w:t>M</w:t>
      </w:r>
      <w:r w:rsidR="00023CF9" w:rsidRPr="00A85690">
        <w:rPr>
          <w:rFonts w:ascii="Times New Roman" w:hAnsi="Times New Roman"/>
          <w:sz w:val="24"/>
          <w:szCs w:val="24"/>
        </w:rPr>
        <w:t>ažiausiai naudojimosi mobiliojo ryšio priemone akcentuojamos kategorijos</w:t>
      </w:r>
      <w:r w:rsidRPr="00A85690">
        <w:rPr>
          <w:rFonts w:ascii="Times New Roman" w:hAnsi="Times New Roman"/>
          <w:sz w:val="24"/>
          <w:szCs w:val="24"/>
        </w:rPr>
        <w:t>, atspindinčios jaunesniųjų paauglių požiūrį,</w:t>
      </w:r>
      <w:r w:rsidR="00023CF9" w:rsidRPr="00A85690">
        <w:rPr>
          <w:rFonts w:ascii="Times New Roman" w:hAnsi="Times New Roman"/>
          <w:sz w:val="24"/>
          <w:szCs w:val="24"/>
        </w:rPr>
        <w:t xml:space="preserve"> yra šios: „</w:t>
      </w:r>
      <w:r w:rsidR="00023CF9" w:rsidRPr="00A85690">
        <w:rPr>
          <w:rFonts w:ascii="Times New Roman" w:hAnsi="Times New Roman"/>
          <w:b/>
          <w:sz w:val="24"/>
          <w:szCs w:val="24"/>
        </w:rPr>
        <w:t>Priklausomybė</w:t>
      </w:r>
      <w:r w:rsidR="00023CF9" w:rsidRPr="00A85690">
        <w:rPr>
          <w:rFonts w:ascii="Times New Roman" w:hAnsi="Times New Roman"/>
          <w:sz w:val="24"/>
          <w:szCs w:val="24"/>
        </w:rPr>
        <w:t>“, „</w:t>
      </w:r>
      <w:r w:rsidR="00023CF9" w:rsidRPr="00A85690">
        <w:rPr>
          <w:rFonts w:ascii="Times New Roman" w:hAnsi="Times New Roman"/>
          <w:b/>
          <w:sz w:val="24"/>
          <w:szCs w:val="24"/>
        </w:rPr>
        <w:t>Grėsmės</w:t>
      </w:r>
      <w:r w:rsidR="00023CF9" w:rsidRPr="00A85690">
        <w:rPr>
          <w:rFonts w:ascii="Times New Roman" w:hAnsi="Times New Roman"/>
          <w:sz w:val="24"/>
          <w:szCs w:val="24"/>
        </w:rPr>
        <w:t>“, „</w:t>
      </w:r>
      <w:r w:rsidR="00023CF9" w:rsidRPr="00A85690">
        <w:rPr>
          <w:rFonts w:ascii="Times New Roman" w:hAnsi="Times New Roman"/>
          <w:b/>
          <w:sz w:val="24"/>
          <w:szCs w:val="24"/>
        </w:rPr>
        <w:t>Kitų technologijų alternatyva</w:t>
      </w:r>
      <w:r w:rsidR="00023CF9" w:rsidRPr="00A85690">
        <w:rPr>
          <w:rFonts w:ascii="Times New Roman" w:hAnsi="Times New Roman"/>
          <w:sz w:val="24"/>
          <w:szCs w:val="24"/>
        </w:rPr>
        <w:t>“, „</w:t>
      </w:r>
      <w:r w:rsidR="00023CF9" w:rsidRPr="00A85690">
        <w:rPr>
          <w:rFonts w:ascii="Times New Roman" w:hAnsi="Times New Roman"/>
          <w:b/>
          <w:sz w:val="24"/>
          <w:szCs w:val="24"/>
        </w:rPr>
        <w:t>Raštingumas</w:t>
      </w:r>
      <w:r w:rsidR="00023CF9" w:rsidRPr="00A85690">
        <w:rPr>
          <w:rFonts w:ascii="Times New Roman" w:hAnsi="Times New Roman"/>
          <w:sz w:val="24"/>
          <w:szCs w:val="24"/>
        </w:rPr>
        <w:t>“ bei „</w:t>
      </w:r>
      <w:r w:rsidR="00023CF9" w:rsidRPr="00A85690">
        <w:rPr>
          <w:rFonts w:ascii="Times New Roman" w:hAnsi="Times New Roman"/>
          <w:b/>
          <w:sz w:val="24"/>
          <w:szCs w:val="24"/>
        </w:rPr>
        <w:t>Alternatyva tiesioginiam kontaktui</w:t>
      </w:r>
      <w:r w:rsidR="00023CF9" w:rsidRPr="00A85690">
        <w:rPr>
          <w:rFonts w:ascii="Times New Roman" w:hAnsi="Times New Roman"/>
          <w:sz w:val="24"/>
          <w:szCs w:val="24"/>
        </w:rPr>
        <w:t>“.</w:t>
      </w:r>
      <w:r w:rsidR="002E2013" w:rsidRPr="00A85690">
        <w:rPr>
          <w:rFonts w:ascii="Times New Roman" w:hAnsi="Times New Roman"/>
          <w:sz w:val="24"/>
          <w:szCs w:val="24"/>
        </w:rPr>
        <w:t xml:space="preserve"> </w:t>
      </w:r>
      <w:r w:rsidR="00BD223E" w:rsidRPr="00A85690">
        <w:rPr>
          <w:rFonts w:ascii="Times New Roman" w:hAnsi="Times New Roman"/>
          <w:sz w:val="24"/>
          <w:szCs w:val="24"/>
        </w:rPr>
        <w:t>Informa</w:t>
      </w:r>
      <w:r w:rsidR="002E2013" w:rsidRPr="00A85690">
        <w:rPr>
          <w:rFonts w:ascii="Times New Roman" w:hAnsi="Times New Roman"/>
          <w:sz w:val="24"/>
          <w:szCs w:val="24"/>
        </w:rPr>
        <w:t xml:space="preserve">ntai suvokia, kad </w:t>
      </w:r>
      <w:r w:rsidR="00E533DF" w:rsidRPr="00A85690">
        <w:rPr>
          <w:rFonts w:ascii="Times New Roman" w:hAnsi="Times New Roman"/>
          <w:sz w:val="24"/>
          <w:szCs w:val="24"/>
        </w:rPr>
        <w:t xml:space="preserve">mobiliojo ryšio priemonės yra ir nuolat tobulėjanti technologija, kurioje atsiranda papildomų funkcijų, paprastinančių kasdienybę, ir tokia </w:t>
      </w:r>
      <w:r w:rsidR="00BD223E" w:rsidRPr="00A85690">
        <w:rPr>
          <w:rFonts w:ascii="Times New Roman" w:hAnsi="Times New Roman"/>
          <w:sz w:val="24"/>
          <w:szCs w:val="24"/>
        </w:rPr>
        <w:t>priemonė, kuri</w:t>
      </w:r>
      <w:r w:rsidR="00E533DF" w:rsidRPr="00A85690">
        <w:rPr>
          <w:rFonts w:ascii="Times New Roman" w:hAnsi="Times New Roman"/>
          <w:sz w:val="24"/>
          <w:szCs w:val="24"/>
        </w:rPr>
        <w:t xml:space="preserve"> gali pakenkti.</w:t>
      </w:r>
    </w:p>
    <w:p w:rsidR="00704F2A" w:rsidRPr="00A85690" w:rsidRDefault="00704F2A" w:rsidP="00023CF9">
      <w:pPr>
        <w:spacing w:after="0" w:line="360" w:lineRule="auto"/>
        <w:ind w:firstLine="567"/>
        <w:jc w:val="both"/>
        <w:rPr>
          <w:rFonts w:ascii="Times New Roman" w:hAnsi="Times New Roman"/>
          <w:sz w:val="24"/>
          <w:szCs w:val="24"/>
        </w:rPr>
      </w:pPr>
    </w:p>
    <w:p w:rsidR="00704F2A" w:rsidRPr="00A85690" w:rsidRDefault="00704F2A" w:rsidP="00023CF9">
      <w:pPr>
        <w:spacing w:after="0" w:line="360" w:lineRule="auto"/>
        <w:ind w:firstLine="567"/>
        <w:jc w:val="both"/>
        <w:rPr>
          <w:rFonts w:ascii="Times New Roman" w:hAnsi="Times New Roman"/>
          <w:sz w:val="24"/>
          <w:szCs w:val="24"/>
        </w:rPr>
      </w:pPr>
    </w:p>
    <w:p w:rsidR="00704F2A" w:rsidRPr="00A85690" w:rsidRDefault="00704F2A" w:rsidP="00023CF9">
      <w:pPr>
        <w:spacing w:after="0" w:line="360" w:lineRule="auto"/>
        <w:ind w:firstLine="567"/>
        <w:jc w:val="both"/>
        <w:rPr>
          <w:rFonts w:ascii="Times New Roman" w:hAnsi="Times New Roman"/>
          <w:sz w:val="24"/>
          <w:szCs w:val="24"/>
        </w:rPr>
      </w:pPr>
    </w:p>
    <w:p w:rsidR="000C099E" w:rsidRPr="00A85690" w:rsidRDefault="000C099E" w:rsidP="000C099E">
      <w:pPr>
        <w:spacing w:after="0" w:line="360" w:lineRule="auto"/>
        <w:ind w:firstLine="567"/>
        <w:jc w:val="both"/>
        <w:rPr>
          <w:rFonts w:ascii="Times New Roman" w:hAnsi="Times New Roman"/>
          <w:sz w:val="24"/>
          <w:szCs w:val="24"/>
        </w:rPr>
      </w:pPr>
      <w:r w:rsidRPr="00A85690">
        <w:rPr>
          <w:rFonts w:ascii="Times New Roman" w:hAnsi="Times New Roman"/>
          <w:sz w:val="24"/>
          <w:szCs w:val="24"/>
        </w:rPr>
        <w:lastRenderedPageBreak/>
        <w:t>Naudojimosi kompiuteriu ir internetu teigiami ir neigiami aspektai pateikiami 5 lentelėje.</w:t>
      </w:r>
    </w:p>
    <w:p w:rsidR="000C099E" w:rsidRPr="00A85690" w:rsidRDefault="000C099E" w:rsidP="000C099E">
      <w:pPr>
        <w:spacing w:after="0" w:line="360" w:lineRule="auto"/>
        <w:ind w:firstLine="567"/>
        <w:jc w:val="both"/>
        <w:rPr>
          <w:rFonts w:ascii="Times New Roman" w:hAnsi="Times New Roman"/>
          <w:b/>
          <w:sz w:val="24"/>
          <w:szCs w:val="24"/>
        </w:rPr>
      </w:pPr>
    </w:p>
    <w:p w:rsidR="000C099E" w:rsidRPr="00A85690" w:rsidRDefault="000C099E" w:rsidP="000C099E">
      <w:pPr>
        <w:spacing w:after="0" w:line="360" w:lineRule="auto"/>
        <w:ind w:firstLine="567"/>
        <w:jc w:val="right"/>
        <w:rPr>
          <w:rFonts w:ascii="Times New Roman" w:hAnsi="Times New Roman"/>
          <w:sz w:val="24"/>
          <w:szCs w:val="24"/>
        </w:rPr>
      </w:pPr>
      <w:r w:rsidRPr="00A85690">
        <w:rPr>
          <w:rFonts w:ascii="Times New Roman" w:hAnsi="Times New Roman"/>
          <w:sz w:val="24"/>
          <w:szCs w:val="24"/>
        </w:rPr>
        <w:t>5 lentelė</w:t>
      </w:r>
    </w:p>
    <w:p w:rsidR="00FD18C7" w:rsidRPr="00A85690" w:rsidRDefault="000C099E" w:rsidP="000666B4">
      <w:pPr>
        <w:spacing w:after="0" w:line="360" w:lineRule="auto"/>
        <w:ind w:firstLine="567"/>
        <w:jc w:val="center"/>
        <w:rPr>
          <w:rFonts w:ascii="Times New Roman" w:hAnsi="Times New Roman"/>
          <w:sz w:val="24"/>
          <w:szCs w:val="24"/>
        </w:rPr>
      </w:pPr>
      <w:r w:rsidRPr="00A85690">
        <w:rPr>
          <w:rFonts w:ascii="Times New Roman" w:hAnsi="Times New Roman"/>
          <w:b/>
          <w:sz w:val="24"/>
          <w:szCs w:val="24"/>
        </w:rPr>
        <w:t xml:space="preserve">Jaunesniųjų paauglių požiūris į naudojimąsi kompiuteriu ir internetu </w:t>
      </w:r>
      <w:r w:rsidR="003174BD" w:rsidRPr="00A85690">
        <w:rPr>
          <w:rFonts w:ascii="Times New Roman" w:hAnsi="Times New Roman"/>
          <w:sz w:val="24"/>
          <w:szCs w:val="24"/>
        </w:rPr>
        <w:t xml:space="preserve">(kategorijos ir </w:t>
      </w:r>
      <w:proofErr w:type="spellStart"/>
      <w:r w:rsidR="003174BD" w:rsidRPr="00A85690">
        <w:rPr>
          <w:rFonts w:ascii="Times New Roman" w:hAnsi="Times New Roman"/>
          <w:sz w:val="24"/>
          <w:szCs w:val="24"/>
        </w:rPr>
        <w:t>subkategorijos</w:t>
      </w:r>
      <w:proofErr w:type="spellEnd"/>
      <w:r w:rsidR="003174BD" w:rsidRPr="00A85690">
        <w:rPr>
          <w:rFonts w:ascii="Times New Roman" w:hAnsi="Times New Roman"/>
          <w:sz w:val="24"/>
          <w:szCs w:val="24"/>
        </w:rPr>
        <w:t>)</w:t>
      </w:r>
      <w:r w:rsidR="00352962" w:rsidRPr="00A85690">
        <w:rPr>
          <w:rFonts w:ascii="Times New Roman" w:hAnsi="Times New Roman"/>
          <w:sz w:val="24"/>
          <w:szCs w:val="24"/>
        </w:rPr>
        <w:t xml:space="preserve"> (N = 59)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359"/>
        <w:gridCol w:w="1129"/>
        <w:gridCol w:w="3988"/>
      </w:tblGrid>
      <w:tr w:rsidR="000666B4" w:rsidRPr="00A85690" w:rsidTr="00704F2A">
        <w:tc>
          <w:tcPr>
            <w:tcW w:w="1988" w:type="dxa"/>
            <w:tcBorders>
              <w:top w:val="single" w:sz="4" w:space="0" w:color="auto"/>
              <w:left w:val="single" w:sz="4" w:space="0" w:color="auto"/>
              <w:bottom w:val="single" w:sz="4" w:space="0" w:color="auto"/>
              <w:right w:val="single" w:sz="4" w:space="0" w:color="auto"/>
            </w:tcBorders>
            <w:shd w:val="clear" w:color="auto" w:fill="auto"/>
          </w:tcPr>
          <w:p w:rsidR="000666B4" w:rsidRPr="00A85690" w:rsidRDefault="000666B4" w:rsidP="002C3E06">
            <w:pPr>
              <w:spacing w:after="0"/>
              <w:jc w:val="center"/>
              <w:rPr>
                <w:rFonts w:ascii="Times New Roman" w:hAnsi="Times New Roman"/>
                <w:b/>
                <w:sz w:val="24"/>
                <w:szCs w:val="24"/>
              </w:rPr>
            </w:pPr>
            <w:r w:rsidRPr="00A85690">
              <w:rPr>
                <w:rFonts w:ascii="Times New Roman" w:hAnsi="Times New Roman"/>
                <w:b/>
                <w:sz w:val="24"/>
                <w:szCs w:val="24"/>
              </w:rPr>
              <w:t>Kategorijos</w:t>
            </w:r>
          </w:p>
        </w:tc>
        <w:tc>
          <w:tcPr>
            <w:tcW w:w="2359" w:type="dxa"/>
            <w:tcBorders>
              <w:top w:val="single" w:sz="4" w:space="0" w:color="auto"/>
              <w:left w:val="single" w:sz="4" w:space="0" w:color="auto"/>
              <w:bottom w:val="single" w:sz="4" w:space="0" w:color="auto"/>
              <w:right w:val="single" w:sz="4" w:space="0" w:color="auto"/>
            </w:tcBorders>
            <w:shd w:val="clear" w:color="auto" w:fill="auto"/>
          </w:tcPr>
          <w:p w:rsidR="000666B4" w:rsidRPr="00A85690" w:rsidRDefault="000666B4" w:rsidP="002C3E06">
            <w:pPr>
              <w:spacing w:after="0"/>
              <w:jc w:val="center"/>
              <w:rPr>
                <w:rFonts w:ascii="Times New Roman" w:hAnsi="Times New Roman"/>
                <w:b/>
                <w:sz w:val="24"/>
                <w:szCs w:val="24"/>
              </w:rPr>
            </w:pPr>
            <w:proofErr w:type="spellStart"/>
            <w:r w:rsidRPr="00A85690">
              <w:rPr>
                <w:rFonts w:ascii="Times New Roman" w:hAnsi="Times New Roman"/>
                <w:b/>
                <w:sz w:val="24"/>
                <w:szCs w:val="24"/>
              </w:rPr>
              <w:t>Subkategorijos</w:t>
            </w:r>
            <w:proofErr w:type="spellEnd"/>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0666B4" w:rsidRPr="00A85690" w:rsidRDefault="000666B4" w:rsidP="002C3E06">
            <w:pPr>
              <w:spacing w:after="0"/>
              <w:rPr>
                <w:rFonts w:ascii="Times New Roman" w:hAnsi="Times New Roman"/>
                <w:b/>
                <w:sz w:val="24"/>
                <w:szCs w:val="24"/>
              </w:rPr>
            </w:pPr>
            <w:r w:rsidRPr="00A85690">
              <w:rPr>
                <w:rFonts w:ascii="Times New Roman" w:hAnsi="Times New Roman"/>
                <w:b/>
                <w:sz w:val="24"/>
                <w:szCs w:val="24"/>
              </w:rPr>
              <w:t xml:space="preserve"> Teiginių</w:t>
            </w:r>
          </w:p>
          <w:p w:rsidR="000666B4" w:rsidRPr="00A85690" w:rsidRDefault="000666B4" w:rsidP="002C3E06">
            <w:pPr>
              <w:spacing w:after="0"/>
              <w:jc w:val="center"/>
              <w:rPr>
                <w:rFonts w:ascii="Times New Roman" w:hAnsi="Times New Roman"/>
                <w:b/>
                <w:sz w:val="24"/>
                <w:szCs w:val="24"/>
              </w:rPr>
            </w:pPr>
            <w:r w:rsidRPr="00A85690">
              <w:rPr>
                <w:rFonts w:ascii="Times New Roman" w:hAnsi="Times New Roman"/>
                <w:b/>
                <w:sz w:val="24"/>
                <w:szCs w:val="24"/>
              </w:rPr>
              <w:t>skaičius</w:t>
            </w:r>
          </w:p>
        </w:tc>
        <w:tc>
          <w:tcPr>
            <w:tcW w:w="3988" w:type="dxa"/>
            <w:tcBorders>
              <w:top w:val="single" w:sz="4" w:space="0" w:color="auto"/>
              <w:left w:val="single" w:sz="4" w:space="0" w:color="auto"/>
              <w:bottom w:val="single" w:sz="4" w:space="0" w:color="auto"/>
              <w:right w:val="single" w:sz="4" w:space="0" w:color="auto"/>
            </w:tcBorders>
            <w:shd w:val="clear" w:color="auto" w:fill="auto"/>
          </w:tcPr>
          <w:p w:rsidR="000666B4" w:rsidRPr="00A85690" w:rsidRDefault="000666B4" w:rsidP="002C3E06">
            <w:pPr>
              <w:spacing w:after="0"/>
              <w:jc w:val="center"/>
              <w:rPr>
                <w:rFonts w:ascii="Times New Roman" w:hAnsi="Times New Roman"/>
                <w:b/>
                <w:sz w:val="24"/>
                <w:szCs w:val="24"/>
              </w:rPr>
            </w:pPr>
            <w:r w:rsidRPr="00A85690">
              <w:rPr>
                <w:rFonts w:ascii="Times New Roman" w:hAnsi="Times New Roman"/>
                <w:b/>
                <w:sz w:val="24"/>
                <w:szCs w:val="24"/>
              </w:rPr>
              <w:t>Prasminių kontekstų – teiginių pavyzdžiai</w:t>
            </w:r>
          </w:p>
        </w:tc>
      </w:tr>
      <w:tr w:rsidR="001F035C" w:rsidRPr="00A85690" w:rsidTr="00704F2A">
        <w:tc>
          <w:tcPr>
            <w:tcW w:w="1988" w:type="dxa"/>
            <w:vMerge w:val="restart"/>
            <w:tcBorders>
              <w:top w:val="single" w:sz="4" w:space="0" w:color="auto"/>
              <w:left w:val="single" w:sz="4" w:space="0" w:color="auto"/>
              <w:right w:val="single" w:sz="4" w:space="0" w:color="auto"/>
            </w:tcBorders>
          </w:tcPr>
          <w:p w:rsidR="001F035C" w:rsidRPr="00A85690" w:rsidRDefault="001F035C" w:rsidP="002C3E06">
            <w:pPr>
              <w:spacing w:after="0"/>
              <w:rPr>
                <w:rFonts w:ascii="Times New Roman" w:hAnsi="Times New Roman"/>
                <w:b/>
              </w:rPr>
            </w:pPr>
            <w:r w:rsidRPr="00A85690">
              <w:rPr>
                <w:rFonts w:ascii="Times New Roman" w:hAnsi="Times New Roman"/>
                <w:b/>
              </w:rPr>
              <w:t>Kompiuterio paskirtis</w:t>
            </w:r>
          </w:p>
          <w:p w:rsidR="001F035C" w:rsidRPr="00A85690" w:rsidRDefault="001F035C" w:rsidP="002C3E06">
            <w:pPr>
              <w:spacing w:after="0"/>
              <w:rPr>
                <w:rFonts w:ascii="Times New Roman" w:hAnsi="Times New Roman"/>
                <w:b/>
              </w:rPr>
            </w:pPr>
          </w:p>
          <w:p w:rsidR="001F035C" w:rsidRPr="00A85690" w:rsidRDefault="001F035C" w:rsidP="002C3E06">
            <w:pPr>
              <w:spacing w:after="0"/>
              <w:rPr>
                <w:rFonts w:ascii="Times New Roman" w:hAnsi="Times New Roman"/>
                <w:b/>
              </w:rPr>
            </w:pPr>
          </w:p>
          <w:p w:rsidR="001F035C" w:rsidRPr="00A85690" w:rsidRDefault="001F035C" w:rsidP="002C3E06">
            <w:pPr>
              <w:spacing w:after="0"/>
              <w:rPr>
                <w:rFonts w:ascii="Times New Roman" w:hAnsi="Times New Roman"/>
                <w:b/>
              </w:rPr>
            </w:pPr>
          </w:p>
          <w:p w:rsidR="001F035C" w:rsidRPr="00A85690" w:rsidRDefault="001F035C" w:rsidP="002C3E06">
            <w:pPr>
              <w:spacing w:after="0"/>
              <w:rPr>
                <w:rFonts w:ascii="Times New Roman" w:hAnsi="Times New Roman"/>
                <w:b/>
              </w:rPr>
            </w:pPr>
          </w:p>
        </w:tc>
        <w:tc>
          <w:tcPr>
            <w:tcW w:w="2359" w:type="dxa"/>
            <w:tcBorders>
              <w:top w:val="single" w:sz="4" w:space="0" w:color="auto"/>
              <w:left w:val="single" w:sz="4" w:space="0" w:color="auto"/>
              <w:bottom w:val="single" w:sz="4" w:space="0" w:color="auto"/>
              <w:right w:val="single" w:sz="4" w:space="0" w:color="auto"/>
            </w:tcBorders>
          </w:tcPr>
          <w:p w:rsidR="001F035C" w:rsidRPr="00A85690" w:rsidRDefault="001F035C" w:rsidP="002C3E06">
            <w:pPr>
              <w:spacing w:after="0"/>
              <w:jc w:val="both"/>
              <w:rPr>
                <w:rFonts w:ascii="Times New Roman" w:hAnsi="Times New Roman"/>
              </w:rPr>
            </w:pPr>
            <w:r w:rsidRPr="00A85690">
              <w:rPr>
                <w:rFonts w:ascii="Times New Roman" w:hAnsi="Times New Roman"/>
              </w:rPr>
              <w:t xml:space="preserve">Darbui </w:t>
            </w:r>
          </w:p>
        </w:tc>
        <w:tc>
          <w:tcPr>
            <w:tcW w:w="1129" w:type="dxa"/>
            <w:tcBorders>
              <w:top w:val="single" w:sz="4" w:space="0" w:color="auto"/>
              <w:left w:val="single" w:sz="4" w:space="0" w:color="auto"/>
              <w:bottom w:val="single" w:sz="4" w:space="0" w:color="auto"/>
              <w:right w:val="single" w:sz="4" w:space="0" w:color="auto"/>
            </w:tcBorders>
          </w:tcPr>
          <w:p w:rsidR="001F035C" w:rsidRPr="00A85690" w:rsidRDefault="001F035C" w:rsidP="002C3E06">
            <w:pPr>
              <w:spacing w:after="0"/>
              <w:jc w:val="both"/>
              <w:rPr>
                <w:rFonts w:ascii="Times New Roman" w:hAnsi="Times New Roman"/>
              </w:rPr>
            </w:pPr>
            <w:r w:rsidRPr="00A85690">
              <w:rPr>
                <w:rFonts w:ascii="Times New Roman" w:hAnsi="Times New Roman"/>
              </w:rPr>
              <w:t>2</w:t>
            </w:r>
          </w:p>
        </w:tc>
        <w:tc>
          <w:tcPr>
            <w:tcW w:w="3988" w:type="dxa"/>
            <w:tcBorders>
              <w:top w:val="single" w:sz="4" w:space="0" w:color="auto"/>
              <w:left w:val="single" w:sz="4" w:space="0" w:color="auto"/>
              <w:bottom w:val="single" w:sz="4" w:space="0" w:color="auto"/>
              <w:right w:val="single" w:sz="4" w:space="0" w:color="auto"/>
            </w:tcBorders>
          </w:tcPr>
          <w:p w:rsidR="001F035C" w:rsidRPr="00A85690" w:rsidRDefault="001F035C" w:rsidP="002C3E06">
            <w:pPr>
              <w:spacing w:after="0"/>
              <w:jc w:val="both"/>
              <w:rPr>
                <w:rFonts w:ascii="Times New Roman" w:hAnsi="Times New Roman"/>
              </w:rPr>
            </w:pPr>
            <w:r w:rsidRPr="00A85690">
              <w:rPr>
                <w:rFonts w:ascii="Times New Roman" w:hAnsi="Times New Roman"/>
              </w:rPr>
              <w:t>„</w:t>
            </w:r>
            <w:proofErr w:type="spellStart"/>
            <w:r w:rsidRPr="00A85690">
              <w:rPr>
                <w:rFonts w:ascii="Times New Roman" w:hAnsi="Times New Roman"/>
              </w:rPr>
              <w:t>taipat</w:t>
            </w:r>
            <w:proofErr w:type="spellEnd"/>
            <w:r w:rsidRPr="00A85690">
              <w:rPr>
                <w:rFonts w:ascii="Times New Roman" w:hAnsi="Times New Roman"/>
              </w:rPr>
              <w:t xml:space="preserve"> reikalingas darbui &lt;...&gt;“ </w:t>
            </w:r>
          </w:p>
          <w:p w:rsidR="001F035C" w:rsidRPr="00A85690" w:rsidRDefault="001F035C" w:rsidP="002C3E06">
            <w:pPr>
              <w:spacing w:after="0"/>
              <w:jc w:val="both"/>
              <w:rPr>
                <w:rFonts w:ascii="Times New Roman" w:hAnsi="Times New Roman"/>
              </w:rPr>
            </w:pPr>
            <w:r w:rsidRPr="00A85690">
              <w:rPr>
                <w:rFonts w:ascii="Times New Roman" w:hAnsi="Times New Roman"/>
              </w:rPr>
              <w:t>„&lt;...&gt; daryti darbus“</w:t>
            </w:r>
          </w:p>
        </w:tc>
      </w:tr>
      <w:tr w:rsidR="001F035C" w:rsidRPr="00A85690" w:rsidTr="00704F2A">
        <w:tc>
          <w:tcPr>
            <w:tcW w:w="1988" w:type="dxa"/>
            <w:vMerge/>
            <w:tcBorders>
              <w:left w:val="single" w:sz="4" w:space="0" w:color="auto"/>
              <w:right w:val="single" w:sz="4" w:space="0" w:color="auto"/>
            </w:tcBorders>
          </w:tcPr>
          <w:p w:rsidR="001F035C" w:rsidRPr="00A85690" w:rsidRDefault="001F035C" w:rsidP="002C3E06">
            <w:pPr>
              <w:spacing w:after="0"/>
              <w:rPr>
                <w:rFonts w:ascii="Times New Roman" w:hAnsi="Times New Roman"/>
              </w:rPr>
            </w:pPr>
          </w:p>
        </w:tc>
        <w:tc>
          <w:tcPr>
            <w:tcW w:w="2359" w:type="dxa"/>
            <w:tcBorders>
              <w:top w:val="single" w:sz="4" w:space="0" w:color="auto"/>
              <w:left w:val="single" w:sz="4" w:space="0" w:color="auto"/>
              <w:bottom w:val="single" w:sz="4" w:space="0" w:color="auto"/>
              <w:right w:val="single" w:sz="4" w:space="0" w:color="auto"/>
            </w:tcBorders>
          </w:tcPr>
          <w:p w:rsidR="001F035C" w:rsidRPr="00A85690" w:rsidRDefault="001F035C" w:rsidP="002C3E06">
            <w:pPr>
              <w:spacing w:after="0"/>
              <w:jc w:val="both"/>
              <w:rPr>
                <w:rFonts w:ascii="Times New Roman" w:hAnsi="Times New Roman"/>
              </w:rPr>
            </w:pPr>
            <w:r w:rsidRPr="00A85690">
              <w:rPr>
                <w:rFonts w:ascii="Times New Roman" w:hAnsi="Times New Roman"/>
              </w:rPr>
              <w:t>Laiko praleidimui</w:t>
            </w:r>
          </w:p>
        </w:tc>
        <w:tc>
          <w:tcPr>
            <w:tcW w:w="1129" w:type="dxa"/>
            <w:tcBorders>
              <w:top w:val="single" w:sz="4" w:space="0" w:color="auto"/>
              <w:left w:val="single" w:sz="4" w:space="0" w:color="auto"/>
              <w:bottom w:val="single" w:sz="4" w:space="0" w:color="auto"/>
              <w:right w:val="single" w:sz="4" w:space="0" w:color="auto"/>
            </w:tcBorders>
          </w:tcPr>
          <w:p w:rsidR="001F035C" w:rsidRPr="00A85690" w:rsidRDefault="001F035C" w:rsidP="002C3E06">
            <w:pPr>
              <w:spacing w:after="0"/>
              <w:jc w:val="both"/>
              <w:rPr>
                <w:rFonts w:ascii="Times New Roman" w:hAnsi="Times New Roman"/>
              </w:rPr>
            </w:pPr>
            <w:r w:rsidRPr="00A85690">
              <w:rPr>
                <w:rFonts w:ascii="Times New Roman" w:hAnsi="Times New Roman"/>
              </w:rPr>
              <w:t>8</w:t>
            </w:r>
          </w:p>
        </w:tc>
        <w:tc>
          <w:tcPr>
            <w:tcW w:w="3988" w:type="dxa"/>
            <w:tcBorders>
              <w:top w:val="single" w:sz="4" w:space="0" w:color="auto"/>
              <w:left w:val="single" w:sz="4" w:space="0" w:color="auto"/>
              <w:bottom w:val="single" w:sz="4" w:space="0" w:color="auto"/>
              <w:right w:val="single" w:sz="4" w:space="0" w:color="auto"/>
            </w:tcBorders>
          </w:tcPr>
          <w:p w:rsidR="001F035C" w:rsidRPr="00A85690" w:rsidRDefault="001F035C" w:rsidP="002C3E06">
            <w:pPr>
              <w:spacing w:after="0"/>
              <w:jc w:val="both"/>
              <w:rPr>
                <w:rFonts w:ascii="Times New Roman" w:hAnsi="Times New Roman"/>
              </w:rPr>
            </w:pPr>
            <w:r w:rsidRPr="00A85690">
              <w:rPr>
                <w:rFonts w:ascii="Times New Roman" w:hAnsi="Times New Roman"/>
              </w:rPr>
              <w:t xml:space="preserve">„Galima visą dieną </w:t>
            </w:r>
            <w:proofErr w:type="spellStart"/>
            <w:r w:rsidRPr="00A85690">
              <w:rPr>
                <w:rFonts w:ascii="Times New Roman" w:hAnsi="Times New Roman"/>
              </w:rPr>
              <w:t>sedėt</w:t>
            </w:r>
            <w:proofErr w:type="spellEnd"/>
            <w:r w:rsidRPr="00A85690">
              <w:rPr>
                <w:rFonts w:ascii="Times New Roman" w:hAnsi="Times New Roman"/>
              </w:rPr>
              <w:t xml:space="preserve"> prie jo, nes ten yra ką veikt“</w:t>
            </w:r>
          </w:p>
          <w:p w:rsidR="001F035C" w:rsidRPr="00A85690" w:rsidRDefault="001F035C" w:rsidP="002C3E06">
            <w:pPr>
              <w:spacing w:after="0"/>
              <w:jc w:val="both"/>
              <w:rPr>
                <w:rFonts w:ascii="Times New Roman" w:hAnsi="Times New Roman"/>
              </w:rPr>
            </w:pPr>
            <w:r w:rsidRPr="00A85690">
              <w:rPr>
                <w:rFonts w:ascii="Times New Roman" w:hAnsi="Times New Roman"/>
              </w:rPr>
              <w:t>„gal labiau galima praleisti laiką, kai nėra ką veikti“</w:t>
            </w:r>
          </w:p>
          <w:p w:rsidR="001F035C" w:rsidRPr="00A85690" w:rsidRDefault="001F035C" w:rsidP="002C3E06">
            <w:pPr>
              <w:spacing w:after="0"/>
              <w:jc w:val="both"/>
              <w:rPr>
                <w:rFonts w:ascii="Times New Roman" w:hAnsi="Times New Roman"/>
              </w:rPr>
            </w:pPr>
            <w:r w:rsidRPr="00A85690">
              <w:rPr>
                <w:rFonts w:ascii="Times New Roman" w:hAnsi="Times New Roman"/>
              </w:rPr>
              <w:t xml:space="preserve">„ten yra </w:t>
            </w:r>
            <w:proofErr w:type="spellStart"/>
            <w:r w:rsidRPr="00A85690">
              <w:rPr>
                <w:rFonts w:ascii="Times New Roman" w:hAnsi="Times New Roman"/>
              </w:rPr>
              <w:t>one.lt</w:t>
            </w:r>
            <w:proofErr w:type="spellEnd"/>
            <w:r w:rsidRPr="00A85690">
              <w:rPr>
                <w:rFonts w:ascii="Times New Roman" w:hAnsi="Times New Roman"/>
              </w:rPr>
              <w:t xml:space="preserve"> ir FB ir dar </w:t>
            </w:r>
            <w:proofErr w:type="spellStart"/>
            <w:r w:rsidRPr="00A85690">
              <w:rPr>
                <w:rFonts w:ascii="Times New Roman" w:hAnsi="Times New Roman"/>
              </w:rPr>
              <w:t>skype</w:t>
            </w:r>
            <w:proofErr w:type="spellEnd"/>
            <w:r w:rsidRPr="00A85690">
              <w:rPr>
                <w:rFonts w:ascii="Times New Roman" w:hAnsi="Times New Roman"/>
              </w:rPr>
              <w:t>“</w:t>
            </w:r>
          </w:p>
        </w:tc>
      </w:tr>
      <w:tr w:rsidR="001F035C" w:rsidRPr="00A85690" w:rsidTr="00704F2A">
        <w:tc>
          <w:tcPr>
            <w:tcW w:w="1988" w:type="dxa"/>
            <w:vMerge/>
            <w:tcBorders>
              <w:left w:val="single" w:sz="4" w:space="0" w:color="auto"/>
              <w:bottom w:val="single" w:sz="4" w:space="0" w:color="auto"/>
              <w:right w:val="single" w:sz="4" w:space="0" w:color="auto"/>
            </w:tcBorders>
          </w:tcPr>
          <w:p w:rsidR="001F035C" w:rsidRPr="00A85690" w:rsidRDefault="001F035C" w:rsidP="002C3E06">
            <w:pPr>
              <w:spacing w:after="0"/>
              <w:rPr>
                <w:rFonts w:ascii="Times New Roman" w:hAnsi="Times New Roman"/>
              </w:rPr>
            </w:pPr>
          </w:p>
        </w:tc>
        <w:tc>
          <w:tcPr>
            <w:tcW w:w="2359" w:type="dxa"/>
            <w:tcBorders>
              <w:top w:val="single" w:sz="4" w:space="0" w:color="auto"/>
              <w:left w:val="single" w:sz="4" w:space="0" w:color="auto"/>
              <w:bottom w:val="single" w:sz="4" w:space="0" w:color="auto"/>
              <w:right w:val="single" w:sz="4" w:space="0" w:color="auto"/>
            </w:tcBorders>
          </w:tcPr>
          <w:p w:rsidR="001F035C" w:rsidRPr="00A85690" w:rsidRDefault="001F035C" w:rsidP="002C3E06">
            <w:pPr>
              <w:spacing w:after="0"/>
              <w:jc w:val="both"/>
              <w:rPr>
                <w:rFonts w:ascii="Times New Roman" w:hAnsi="Times New Roman"/>
              </w:rPr>
            </w:pPr>
            <w:r w:rsidRPr="00A85690">
              <w:rPr>
                <w:rFonts w:ascii="Times New Roman" w:hAnsi="Times New Roman"/>
              </w:rPr>
              <w:t xml:space="preserve">Mokslui </w:t>
            </w:r>
          </w:p>
        </w:tc>
        <w:tc>
          <w:tcPr>
            <w:tcW w:w="1129" w:type="dxa"/>
            <w:tcBorders>
              <w:top w:val="single" w:sz="4" w:space="0" w:color="auto"/>
              <w:left w:val="single" w:sz="4" w:space="0" w:color="auto"/>
              <w:bottom w:val="single" w:sz="4" w:space="0" w:color="auto"/>
              <w:right w:val="single" w:sz="4" w:space="0" w:color="auto"/>
            </w:tcBorders>
          </w:tcPr>
          <w:p w:rsidR="001F035C" w:rsidRPr="00A85690" w:rsidRDefault="001F035C" w:rsidP="002C3E06">
            <w:pPr>
              <w:spacing w:after="0"/>
              <w:jc w:val="both"/>
              <w:rPr>
                <w:rFonts w:ascii="Times New Roman" w:hAnsi="Times New Roman"/>
              </w:rPr>
            </w:pPr>
            <w:r w:rsidRPr="00A85690">
              <w:rPr>
                <w:rFonts w:ascii="Times New Roman" w:hAnsi="Times New Roman"/>
              </w:rPr>
              <w:t>7</w:t>
            </w:r>
          </w:p>
        </w:tc>
        <w:tc>
          <w:tcPr>
            <w:tcW w:w="3988" w:type="dxa"/>
            <w:tcBorders>
              <w:top w:val="single" w:sz="4" w:space="0" w:color="auto"/>
              <w:left w:val="single" w:sz="4" w:space="0" w:color="auto"/>
              <w:bottom w:val="single" w:sz="4" w:space="0" w:color="auto"/>
              <w:right w:val="single" w:sz="4" w:space="0" w:color="auto"/>
            </w:tcBorders>
          </w:tcPr>
          <w:p w:rsidR="001F035C" w:rsidRPr="00A85690" w:rsidRDefault="001F035C" w:rsidP="002C3E06">
            <w:pPr>
              <w:spacing w:after="0"/>
              <w:jc w:val="both"/>
              <w:rPr>
                <w:rFonts w:ascii="Times New Roman" w:hAnsi="Times New Roman"/>
              </w:rPr>
            </w:pPr>
            <w:r w:rsidRPr="00A85690">
              <w:rPr>
                <w:rFonts w:ascii="Times New Roman" w:hAnsi="Times New Roman"/>
              </w:rPr>
              <w:t>„Galima referatą per pusvalandį parašyt“</w:t>
            </w:r>
          </w:p>
          <w:p w:rsidR="001F035C" w:rsidRPr="00A85690" w:rsidRDefault="001F035C" w:rsidP="002C3E06">
            <w:pPr>
              <w:spacing w:after="0"/>
              <w:jc w:val="both"/>
              <w:rPr>
                <w:rFonts w:ascii="Times New Roman" w:hAnsi="Times New Roman"/>
              </w:rPr>
            </w:pPr>
            <w:r w:rsidRPr="00A85690">
              <w:rPr>
                <w:rFonts w:ascii="Times New Roman" w:hAnsi="Times New Roman"/>
              </w:rPr>
              <w:t>„Iš jo &lt;...&gt; mokomės“</w:t>
            </w:r>
          </w:p>
          <w:p w:rsidR="001F035C" w:rsidRPr="00A85690" w:rsidRDefault="001F035C" w:rsidP="002C3E06">
            <w:pPr>
              <w:spacing w:after="0"/>
              <w:jc w:val="both"/>
              <w:rPr>
                <w:rFonts w:ascii="Times New Roman" w:hAnsi="Times New Roman"/>
              </w:rPr>
            </w:pPr>
            <w:r w:rsidRPr="00A85690">
              <w:rPr>
                <w:rFonts w:ascii="Times New Roman" w:hAnsi="Times New Roman"/>
              </w:rPr>
              <w:t>„Atsiranda galimybių išmokti ir tobulinti savo žinias.“</w:t>
            </w:r>
          </w:p>
          <w:p w:rsidR="001F035C" w:rsidRPr="00A85690" w:rsidRDefault="001F035C" w:rsidP="002C3E06">
            <w:pPr>
              <w:spacing w:after="0"/>
              <w:jc w:val="both"/>
              <w:rPr>
                <w:rFonts w:ascii="Times New Roman" w:hAnsi="Times New Roman"/>
              </w:rPr>
            </w:pPr>
            <w:r w:rsidRPr="00A85690">
              <w:rPr>
                <w:rFonts w:ascii="Times New Roman" w:hAnsi="Times New Roman"/>
              </w:rPr>
              <w:t>„lavina smegenis“</w:t>
            </w:r>
          </w:p>
        </w:tc>
      </w:tr>
      <w:tr w:rsidR="002C3E06" w:rsidRPr="00A85690" w:rsidTr="00704F2A">
        <w:tc>
          <w:tcPr>
            <w:tcW w:w="1988" w:type="dxa"/>
          </w:tcPr>
          <w:p w:rsidR="002C3E06" w:rsidRPr="00A85690" w:rsidRDefault="002C3E06" w:rsidP="002C3E06">
            <w:pPr>
              <w:spacing w:after="0"/>
              <w:rPr>
                <w:rFonts w:ascii="Times New Roman" w:hAnsi="Times New Roman"/>
                <w:b/>
              </w:rPr>
            </w:pPr>
            <w:r w:rsidRPr="00A85690">
              <w:rPr>
                <w:rFonts w:ascii="Times New Roman" w:hAnsi="Times New Roman"/>
                <w:b/>
              </w:rPr>
              <w:t>Žaidybinė veikla</w:t>
            </w:r>
          </w:p>
        </w:tc>
        <w:tc>
          <w:tcPr>
            <w:tcW w:w="2359" w:type="dxa"/>
          </w:tcPr>
          <w:p w:rsidR="002C3E06" w:rsidRPr="00A85690" w:rsidRDefault="002C3E06" w:rsidP="002C3E06">
            <w:pPr>
              <w:spacing w:after="0"/>
              <w:jc w:val="both"/>
              <w:rPr>
                <w:rFonts w:ascii="Times New Roman" w:hAnsi="Times New Roman"/>
              </w:rPr>
            </w:pPr>
          </w:p>
        </w:tc>
        <w:tc>
          <w:tcPr>
            <w:tcW w:w="1129" w:type="dxa"/>
          </w:tcPr>
          <w:p w:rsidR="002C3E06" w:rsidRPr="00A85690" w:rsidRDefault="002C3E06" w:rsidP="002C3E06">
            <w:pPr>
              <w:spacing w:after="0"/>
              <w:jc w:val="both"/>
              <w:rPr>
                <w:rFonts w:ascii="Times New Roman" w:hAnsi="Times New Roman"/>
              </w:rPr>
            </w:pPr>
            <w:r w:rsidRPr="00A85690">
              <w:rPr>
                <w:rFonts w:ascii="Times New Roman" w:hAnsi="Times New Roman"/>
              </w:rPr>
              <w:t>2</w:t>
            </w:r>
          </w:p>
        </w:tc>
        <w:tc>
          <w:tcPr>
            <w:tcW w:w="3988" w:type="dxa"/>
          </w:tcPr>
          <w:p w:rsidR="002C3E06" w:rsidRPr="00A85690" w:rsidRDefault="002C3E06" w:rsidP="002C3E06">
            <w:pPr>
              <w:spacing w:after="0"/>
              <w:jc w:val="both"/>
              <w:rPr>
                <w:rFonts w:ascii="Times New Roman" w:hAnsi="Times New Roman"/>
              </w:rPr>
            </w:pPr>
            <w:r w:rsidRPr="00A85690">
              <w:rPr>
                <w:rFonts w:ascii="Times New Roman" w:hAnsi="Times New Roman"/>
              </w:rPr>
              <w:t>„Galima &lt;...&gt; žaisti žaidimus“</w:t>
            </w:r>
          </w:p>
        </w:tc>
      </w:tr>
      <w:tr w:rsidR="002C3E06" w:rsidRPr="00A85690" w:rsidTr="00704F2A">
        <w:trPr>
          <w:trHeight w:val="1068"/>
        </w:trPr>
        <w:tc>
          <w:tcPr>
            <w:tcW w:w="1988" w:type="dxa"/>
          </w:tcPr>
          <w:p w:rsidR="002C3E06" w:rsidRPr="00A85690" w:rsidRDefault="002C3E06" w:rsidP="002C3E06">
            <w:pPr>
              <w:spacing w:after="0"/>
              <w:rPr>
                <w:rFonts w:ascii="Times New Roman" w:hAnsi="Times New Roman"/>
                <w:b/>
              </w:rPr>
            </w:pPr>
            <w:r w:rsidRPr="00A85690">
              <w:rPr>
                <w:rFonts w:ascii="Times New Roman" w:hAnsi="Times New Roman"/>
                <w:b/>
              </w:rPr>
              <w:t xml:space="preserve">Informacijos šaltinis </w:t>
            </w:r>
          </w:p>
        </w:tc>
        <w:tc>
          <w:tcPr>
            <w:tcW w:w="2359" w:type="dxa"/>
          </w:tcPr>
          <w:p w:rsidR="002C3E06" w:rsidRPr="00A85690" w:rsidRDefault="002C3E06" w:rsidP="002C3E06">
            <w:pPr>
              <w:spacing w:after="0"/>
              <w:jc w:val="both"/>
              <w:rPr>
                <w:rFonts w:ascii="Times New Roman" w:hAnsi="Times New Roman"/>
              </w:rPr>
            </w:pPr>
          </w:p>
        </w:tc>
        <w:tc>
          <w:tcPr>
            <w:tcW w:w="1129" w:type="dxa"/>
          </w:tcPr>
          <w:p w:rsidR="002C3E06" w:rsidRPr="00A85690" w:rsidRDefault="002C3E06" w:rsidP="002C3E06">
            <w:pPr>
              <w:spacing w:after="0"/>
              <w:jc w:val="both"/>
              <w:rPr>
                <w:rFonts w:ascii="Times New Roman" w:hAnsi="Times New Roman"/>
              </w:rPr>
            </w:pPr>
            <w:r w:rsidRPr="00A85690">
              <w:rPr>
                <w:rFonts w:ascii="Times New Roman" w:hAnsi="Times New Roman"/>
              </w:rPr>
              <w:t>32</w:t>
            </w:r>
          </w:p>
        </w:tc>
        <w:tc>
          <w:tcPr>
            <w:tcW w:w="3988" w:type="dxa"/>
          </w:tcPr>
          <w:p w:rsidR="002C3E06" w:rsidRPr="00A85690" w:rsidRDefault="002C3E06" w:rsidP="002C3E06">
            <w:pPr>
              <w:spacing w:after="0"/>
              <w:jc w:val="both"/>
              <w:rPr>
                <w:rFonts w:ascii="Times New Roman" w:hAnsi="Times New Roman"/>
              </w:rPr>
            </w:pPr>
            <w:r w:rsidRPr="00A85690">
              <w:rPr>
                <w:rFonts w:ascii="Times New Roman" w:hAnsi="Times New Roman"/>
              </w:rPr>
              <w:t>„Iš jo sužinome daug dalykų &lt;...&gt;“</w:t>
            </w:r>
          </w:p>
          <w:p w:rsidR="002C3E06" w:rsidRPr="00A85690" w:rsidRDefault="002C3E06" w:rsidP="002C3E06">
            <w:pPr>
              <w:spacing w:after="0"/>
              <w:jc w:val="both"/>
              <w:rPr>
                <w:rFonts w:ascii="Times New Roman" w:hAnsi="Times New Roman"/>
              </w:rPr>
            </w:pPr>
            <w:r w:rsidRPr="00A85690">
              <w:rPr>
                <w:rFonts w:ascii="Times New Roman" w:hAnsi="Times New Roman"/>
              </w:rPr>
              <w:t>„Susirandame ko reikia &lt;...&gt;“</w:t>
            </w:r>
          </w:p>
          <w:p w:rsidR="002C3E06" w:rsidRPr="00A85690" w:rsidRDefault="002C3E06" w:rsidP="002C3E06">
            <w:pPr>
              <w:spacing w:after="0"/>
              <w:jc w:val="both"/>
              <w:rPr>
                <w:rFonts w:ascii="Times New Roman" w:hAnsi="Times New Roman"/>
              </w:rPr>
            </w:pPr>
            <w:r w:rsidRPr="00A85690">
              <w:rPr>
                <w:rFonts w:ascii="Times New Roman" w:hAnsi="Times New Roman"/>
              </w:rPr>
              <w:t>„&lt;...&gt; sužinai naujienas laiku, kada tu nori...“</w:t>
            </w:r>
          </w:p>
        </w:tc>
      </w:tr>
      <w:tr w:rsidR="002C3E06" w:rsidRPr="00A85690" w:rsidTr="00704F2A">
        <w:trPr>
          <w:trHeight w:val="698"/>
        </w:trPr>
        <w:tc>
          <w:tcPr>
            <w:tcW w:w="1988" w:type="dxa"/>
          </w:tcPr>
          <w:p w:rsidR="002C3E06" w:rsidRPr="00A85690" w:rsidRDefault="002C3E06" w:rsidP="002C3E06">
            <w:pPr>
              <w:spacing w:after="0"/>
              <w:rPr>
                <w:rFonts w:ascii="Times New Roman" w:hAnsi="Times New Roman"/>
                <w:b/>
              </w:rPr>
            </w:pPr>
            <w:r w:rsidRPr="00A85690">
              <w:rPr>
                <w:rFonts w:ascii="Times New Roman" w:hAnsi="Times New Roman"/>
                <w:b/>
              </w:rPr>
              <w:t>Netinkamo turinio informacija</w:t>
            </w:r>
          </w:p>
        </w:tc>
        <w:tc>
          <w:tcPr>
            <w:tcW w:w="2359" w:type="dxa"/>
          </w:tcPr>
          <w:p w:rsidR="002C3E06" w:rsidRPr="00A85690" w:rsidRDefault="002C3E06" w:rsidP="002C3E06">
            <w:pPr>
              <w:spacing w:after="0"/>
              <w:jc w:val="both"/>
              <w:rPr>
                <w:rFonts w:ascii="Times New Roman" w:hAnsi="Times New Roman"/>
              </w:rPr>
            </w:pPr>
          </w:p>
        </w:tc>
        <w:tc>
          <w:tcPr>
            <w:tcW w:w="1129" w:type="dxa"/>
          </w:tcPr>
          <w:p w:rsidR="002C3E06" w:rsidRPr="00A85690" w:rsidRDefault="002C3E06" w:rsidP="002C3E06">
            <w:pPr>
              <w:spacing w:after="0"/>
              <w:jc w:val="both"/>
              <w:rPr>
                <w:rFonts w:ascii="Times New Roman" w:hAnsi="Times New Roman"/>
              </w:rPr>
            </w:pPr>
            <w:r w:rsidRPr="00A85690">
              <w:rPr>
                <w:rFonts w:ascii="Times New Roman" w:hAnsi="Times New Roman"/>
              </w:rPr>
              <w:t>10</w:t>
            </w:r>
          </w:p>
        </w:tc>
        <w:tc>
          <w:tcPr>
            <w:tcW w:w="3988" w:type="dxa"/>
          </w:tcPr>
          <w:p w:rsidR="002C3E06" w:rsidRPr="00A85690" w:rsidRDefault="002C3E06" w:rsidP="002C3E06">
            <w:pPr>
              <w:spacing w:after="0"/>
              <w:jc w:val="both"/>
              <w:rPr>
                <w:rFonts w:ascii="Times New Roman" w:hAnsi="Times New Roman"/>
              </w:rPr>
            </w:pPr>
            <w:r w:rsidRPr="00A85690">
              <w:rPr>
                <w:rFonts w:ascii="Times New Roman" w:hAnsi="Times New Roman"/>
              </w:rPr>
              <w:t>„Būna daugiau smurto“</w:t>
            </w:r>
          </w:p>
          <w:p w:rsidR="002C3E06" w:rsidRPr="00A85690" w:rsidRDefault="002C3E06" w:rsidP="002C3E06">
            <w:pPr>
              <w:spacing w:after="0"/>
              <w:jc w:val="both"/>
              <w:rPr>
                <w:rFonts w:ascii="Times New Roman" w:hAnsi="Times New Roman"/>
              </w:rPr>
            </w:pPr>
            <w:r w:rsidRPr="00A85690">
              <w:rPr>
                <w:rFonts w:ascii="Times New Roman" w:hAnsi="Times New Roman"/>
              </w:rPr>
              <w:t>„yra negražių vaizdų &lt;...&gt;“</w:t>
            </w:r>
          </w:p>
          <w:p w:rsidR="002C3E06" w:rsidRPr="00A85690" w:rsidRDefault="002C3E06" w:rsidP="002C3E06">
            <w:pPr>
              <w:spacing w:after="0"/>
              <w:jc w:val="both"/>
              <w:rPr>
                <w:rFonts w:ascii="Times New Roman" w:hAnsi="Times New Roman"/>
              </w:rPr>
            </w:pPr>
            <w:r w:rsidRPr="00A85690">
              <w:rPr>
                <w:rFonts w:ascii="Times New Roman" w:hAnsi="Times New Roman"/>
              </w:rPr>
              <w:t>„yra tokios informacijos, kuri kenkia vaikams“</w:t>
            </w:r>
          </w:p>
          <w:p w:rsidR="002C3E06" w:rsidRPr="00A85690" w:rsidRDefault="002C3E06" w:rsidP="002C3E06">
            <w:pPr>
              <w:spacing w:after="0"/>
              <w:jc w:val="both"/>
              <w:rPr>
                <w:rFonts w:ascii="Times New Roman" w:hAnsi="Times New Roman"/>
              </w:rPr>
            </w:pPr>
            <w:r w:rsidRPr="00A85690">
              <w:rPr>
                <w:rFonts w:ascii="Times New Roman" w:hAnsi="Times New Roman"/>
              </w:rPr>
              <w:t xml:space="preserve">„&lt;...&gt; </w:t>
            </w:r>
            <w:proofErr w:type="spellStart"/>
            <w:r w:rsidRPr="00A85690">
              <w:rPr>
                <w:rFonts w:ascii="Times New Roman" w:hAnsi="Times New Roman"/>
              </w:rPr>
              <w:t>necenzūra</w:t>
            </w:r>
            <w:proofErr w:type="spellEnd"/>
            <w:r w:rsidRPr="00A85690">
              <w:rPr>
                <w:rFonts w:ascii="Times New Roman" w:hAnsi="Times New Roman"/>
              </w:rPr>
              <w:t xml:space="preserve">, žiaurumas ir </w:t>
            </w:r>
            <w:proofErr w:type="spellStart"/>
            <w:r w:rsidRPr="00A85690">
              <w:rPr>
                <w:rFonts w:ascii="Times New Roman" w:hAnsi="Times New Roman"/>
              </w:rPr>
              <w:t>kt</w:t>
            </w:r>
            <w:proofErr w:type="spellEnd"/>
            <w:r w:rsidRPr="00A85690">
              <w:rPr>
                <w:rFonts w:ascii="Times New Roman" w:hAnsi="Times New Roman"/>
              </w:rPr>
              <w:t>.“</w:t>
            </w:r>
          </w:p>
          <w:p w:rsidR="002C3E06" w:rsidRPr="00A85690" w:rsidRDefault="002C3E06" w:rsidP="002C3E06">
            <w:pPr>
              <w:spacing w:after="0"/>
              <w:jc w:val="both"/>
              <w:rPr>
                <w:rFonts w:ascii="Times New Roman" w:hAnsi="Times New Roman"/>
              </w:rPr>
            </w:pPr>
            <w:r w:rsidRPr="00A85690">
              <w:rPr>
                <w:rFonts w:ascii="Times New Roman" w:hAnsi="Times New Roman"/>
              </w:rPr>
              <w:t xml:space="preserve">„yra </w:t>
            </w:r>
            <w:proofErr w:type="spellStart"/>
            <w:r w:rsidRPr="00A85690">
              <w:rPr>
                <w:rFonts w:ascii="Times New Roman" w:hAnsi="Times New Roman"/>
              </w:rPr>
              <w:t>porno</w:t>
            </w:r>
            <w:proofErr w:type="spellEnd"/>
            <w:r w:rsidRPr="00A85690">
              <w:rPr>
                <w:rFonts w:ascii="Times New Roman" w:hAnsi="Times New Roman"/>
              </w:rPr>
              <w:t xml:space="preserve"> tinklapių“</w:t>
            </w:r>
          </w:p>
        </w:tc>
      </w:tr>
      <w:tr w:rsidR="002C3E06" w:rsidRPr="00A85690" w:rsidTr="00704F2A">
        <w:trPr>
          <w:trHeight w:val="305"/>
        </w:trPr>
        <w:tc>
          <w:tcPr>
            <w:tcW w:w="1988" w:type="dxa"/>
            <w:vMerge w:val="restart"/>
          </w:tcPr>
          <w:p w:rsidR="002C3E06" w:rsidRPr="00A85690" w:rsidRDefault="002C3E06" w:rsidP="002C3E06">
            <w:pPr>
              <w:spacing w:after="0"/>
              <w:rPr>
                <w:rFonts w:ascii="Times New Roman" w:hAnsi="Times New Roman"/>
                <w:b/>
              </w:rPr>
            </w:pPr>
            <w:r w:rsidRPr="00A85690">
              <w:rPr>
                <w:rFonts w:ascii="Times New Roman" w:hAnsi="Times New Roman"/>
                <w:b/>
              </w:rPr>
              <w:t>Žala sveikatai</w:t>
            </w:r>
          </w:p>
        </w:tc>
        <w:tc>
          <w:tcPr>
            <w:tcW w:w="2359" w:type="dxa"/>
          </w:tcPr>
          <w:p w:rsidR="002C3E06" w:rsidRPr="00A85690" w:rsidRDefault="002C3E06" w:rsidP="002C3E06">
            <w:pPr>
              <w:spacing w:after="0"/>
              <w:jc w:val="both"/>
              <w:rPr>
                <w:rFonts w:ascii="Times New Roman" w:hAnsi="Times New Roman"/>
              </w:rPr>
            </w:pPr>
            <w:r w:rsidRPr="00A85690">
              <w:rPr>
                <w:rFonts w:ascii="Times New Roman" w:hAnsi="Times New Roman"/>
              </w:rPr>
              <w:t>Fizinė žala</w:t>
            </w:r>
          </w:p>
        </w:tc>
        <w:tc>
          <w:tcPr>
            <w:tcW w:w="1129" w:type="dxa"/>
          </w:tcPr>
          <w:p w:rsidR="002C3E06" w:rsidRPr="00A85690" w:rsidRDefault="002C3E06" w:rsidP="002C3E06">
            <w:pPr>
              <w:spacing w:after="0"/>
              <w:jc w:val="both"/>
              <w:rPr>
                <w:rFonts w:ascii="Times New Roman" w:hAnsi="Times New Roman"/>
              </w:rPr>
            </w:pPr>
            <w:r w:rsidRPr="00A85690">
              <w:rPr>
                <w:rFonts w:ascii="Times New Roman" w:hAnsi="Times New Roman"/>
              </w:rPr>
              <w:t>14</w:t>
            </w:r>
          </w:p>
        </w:tc>
        <w:tc>
          <w:tcPr>
            <w:tcW w:w="3988" w:type="dxa"/>
          </w:tcPr>
          <w:p w:rsidR="002C3E06" w:rsidRPr="00A85690" w:rsidRDefault="002C3E06" w:rsidP="002C3E06">
            <w:pPr>
              <w:spacing w:after="0"/>
              <w:jc w:val="both"/>
              <w:rPr>
                <w:rFonts w:ascii="Times New Roman" w:hAnsi="Times New Roman"/>
              </w:rPr>
            </w:pPr>
            <w:r w:rsidRPr="00A85690">
              <w:rPr>
                <w:rFonts w:ascii="Times New Roman" w:hAnsi="Times New Roman"/>
              </w:rPr>
              <w:t xml:space="preserve"> „Skleidžia bangas &lt;...&gt;“</w:t>
            </w:r>
          </w:p>
          <w:p w:rsidR="002C3E06" w:rsidRPr="00A85690" w:rsidRDefault="002C3E06" w:rsidP="002C3E06">
            <w:pPr>
              <w:spacing w:after="0"/>
              <w:jc w:val="both"/>
              <w:rPr>
                <w:rFonts w:ascii="Times New Roman" w:hAnsi="Times New Roman"/>
              </w:rPr>
            </w:pPr>
            <w:r w:rsidRPr="00A85690">
              <w:rPr>
                <w:rFonts w:ascii="Times New Roman" w:hAnsi="Times New Roman"/>
              </w:rPr>
              <w:t xml:space="preserve">„Mažai judame, kenkia sveikatai ir </w:t>
            </w:r>
            <w:proofErr w:type="spellStart"/>
            <w:r w:rsidRPr="00A85690">
              <w:rPr>
                <w:rFonts w:ascii="Times New Roman" w:hAnsi="Times New Roman"/>
              </w:rPr>
              <w:t>t.t</w:t>
            </w:r>
            <w:proofErr w:type="spellEnd"/>
            <w:r w:rsidRPr="00A85690">
              <w:rPr>
                <w:rFonts w:ascii="Times New Roman" w:hAnsi="Times New Roman"/>
              </w:rPr>
              <w:t>.“</w:t>
            </w:r>
          </w:p>
          <w:p w:rsidR="002C3E06" w:rsidRPr="00A85690" w:rsidRDefault="002C3E06" w:rsidP="002C3E06">
            <w:pPr>
              <w:spacing w:after="0"/>
              <w:jc w:val="both"/>
              <w:rPr>
                <w:rFonts w:ascii="Times New Roman" w:hAnsi="Times New Roman"/>
              </w:rPr>
            </w:pPr>
            <w:r w:rsidRPr="00A85690">
              <w:rPr>
                <w:rFonts w:ascii="Times New Roman" w:hAnsi="Times New Roman"/>
              </w:rPr>
              <w:t>„akys labai, labai blogėja.“</w:t>
            </w:r>
          </w:p>
          <w:p w:rsidR="002C3E06" w:rsidRPr="00A85690" w:rsidRDefault="002C3E06" w:rsidP="002C3E06">
            <w:pPr>
              <w:spacing w:after="0"/>
              <w:jc w:val="both"/>
              <w:rPr>
                <w:rFonts w:ascii="Times New Roman" w:hAnsi="Times New Roman"/>
              </w:rPr>
            </w:pPr>
            <w:r w:rsidRPr="00A85690">
              <w:rPr>
                <w:rFonts w:ascii="Times New Roman" w:hAnsi="Times New Roman"/>
              </w:rPr>
              <w:t>„kenkia akims“</w:t>
            </w:r>
          </w:p>
        </w:tc>
      </w:tr>
      <w:tr w:rsidR="002C3E06" w:rsidRPr="00A85690" w:rsidTr="00704F2A">
        <w:trPr>
          <w:trHeight w:val="565"/>
        </w:trPr>
        <w:tc>
          <w:tcPr>
            <w:tcW w:w="1988" w:type="dxa"/>
            <w:vMerge/>
          </w:tcPr>
          <w:p w:rsidR="002C3E06" w:rsidRPr="00A85690" w:rsidRDefault="002C3E06" w:rsidP="002C3E06">
            <w:pPr>
              <w:spacing w:after="0"/>
              <w:rPr>
                <w:rFonts w:ascii="Times New Roman" w:hAnsi="Times New Roman"/>
                <w:b/>
              </w:rPr>
            </w:pPr>
          </w:p>
        </w:tc>
        <w:tc>
          <w:tcPr>
            <w:tcW w:w="2359" w:type="dxa"/>
          </w:tcPr>
          <w:p w:rsidR="002C3E06" w:rsidRPr="00A85690" w:rsidRDefault="002C3E06" w:rsidP="002C3E06">
            <w:pPr>
              <w:spacing w:after="0"/>
              <w:jc w:val="both"/>
              <w:rPr>
                <w:rFonts w:ascii="Times New Roman" w:hAnsi="Times New Roman"/>
              </w:rPr>
            </w:pPr>
            <w:r w:rsidRPr="00A85690">
              <w:rPr>
                <w:rFonts w:ascii="Times New Roman" w:hAnsi="Times New Roman"/>
              </w:rPr>
              <w:t xml:space="preserve">Priklausomybė </w:t>
            </w:r>
          </w:p>
        </w:tc>
        <w:tc>
          <w:tcPr>
            <w:tcW w:w="1129" w:type="dxa"/>
          </w:tcPr>
          <w:p w:rsidR="002C3E06" w:rsidRPr="00A85690" w:rsidRDefault="002C3E06" w:rsidP="002C3E06">
            <w:pPr>
              <w:spacing w:after="0"/>
              <w:jc w:val="both"/>
              <w:rPr>
                <w:rFonts w:ascii="Times New Roman" w:hAnsi="Times New Roman"/>
              </w:rPr>
            </w:pPr>
            <w:r w:rsidRPr="00A85690">
              <w:rPr>
                <w:rFonts w:ascii="Times New Roman" w:hAnsi="Times New Roman"/>
              </w:rPr>
              <w:t>10</w:t>
            </w:r>
          </w:p>
        </w:tc>
        <w:tc>
          <w:tcPr>
            <w:tcW w:w="3988" w:type="dxa"/>
          </w:tcPr>
          <w:p w:rsidR="002C3E06" w:rsidRPr="00A85690" w:rsidRDefault="002C3E06" w:rsidP="002C3E06">
            <w:pPr>
              <w:spacing w:after="0"/>
              <w:jc w:val="both"/>
              <w:rPr>
                <w:rFonts w:ascii="Times New Roman" w:hAnsi="Times New Roman"/>
              </w:rPr>
            </w:pPr>
            <w:r w:rsidRPr="00A85690">
              <w:rPr>
                <w:rFonts w:ascii="Times New Roman" w:hAnsi="Times New Roman"/>
              </w:rPr>
              <w:t>„&lt;...&gt; negali atsitraukt“</w:t>
            </w:r>
          </w:p>
          <w:p w:rsidR="002C3E06" w:rsidRPr="00A85690" w:rsidRDefault="002C3E06" w:rsidP="002C3E06">
            <w:pPr>
              <w:spacing w:after="0"/>
              <w:jc w:val="both"/>
              <w:rPr>
                <w:rFonts w:ascii="Times New Roman" w:hAnsi="Times New Roman"/>
              </w:rPr>
            </w:pPr>
            <w:r w:rsidRPr="00A85690">
              <w:rPr>
                <w:rFonts w:ascii="Times New Roman" w:hAnsi="Times New Roman"/>
              </w:rPr>
              <w:t>„Per ilgai kartais užsisėdame“</w:t>
            </w:r>
          </w:p>
          <w:p w:rsidR="002C3E06" w:rsidRPr="00A85690" w:rsidRDefault="002C3E06" w:rsidP="002C3E06">
            <w:pPr>
              <w:spacing w:after="0"/>
              <w:jc w:val="both"/>
              <w:rPr>
                <w:rFonts w:ascii="Times New Roman" w:hAnsi="Times New Roman"/>
              </w:rPr>
            </w:pPr>
            <w:r w:rsidRPr="00A85690">
              <w:rPr>
                <w:rFonts w:ascii="Times New Roman" w:hAnsi="Times New Roman"/>
              </w:rPr>
              <w:t>„Prikausto &lt;...&gt;“</w:t>
            </w:r>
          </w:p>
          <w:p w:rsidR="002C3E06" w:rsidRPr="00A85690" w:rsidRDefault="002C3E06" w:rsidP="002C3E06">
            <w:pPr>
              <w:spacing w:after="0"/>
              <w:jc w:val="both"/>
              <w:rPr>
                <w:rFonts w:ascii="Times New Roman" w:hAnsi="Times New Roman"/>
              </w:rPr>
            </w:pPr>
            <w:r w:rsidRPr="00A85690">
              <w:rPr>
                <w:rFonts w:ascii="Times New Roman" w:hAnsi="Times New Roman"/>
              </w:rPr>
              <w:t>„mokiniai pripranta žaisti kompiuterinius žaidimus &lt;...&gt;“</w:t>
            </w:r>
          </w:p>
        </w:tc>
      </w:tr>
      <w:tr w:rsidR="002C3E06" w:rsidRPr="00A85690" w:rsidTr="00704F2A">
        <w:trPr>
          <w:trHeight w:val="643"/>
        </w:trPr>
        <w:tc>
          <w:tcPr>
            <w:tcW w:w="1988" w:type="dxa"/>
          </w:tcPr>
          <w:p w:rsidR="002C3E06" w:rsidRPr="00A85690" w:rsidRDefault="002C3E06" w:rsidP="002C3E06">
            <w:pPr>
              <w:spacing w:after="0"/>
              <w:rPr>
                <w:rFonts w:ascii="Times New Roman" w:hAnsi="Times New Roman"/>
                <w:b/>
              </w:rPr>
            </w:pPr>
            <w:r w:rsidRPr="00A85690">
              <w:rPr>
                <w:rFonts w:ascii="Times New Roman" w:hAnsi="Times New Roman"/>
                <w:b/>
              </w:rPr>
              <w:t xml:space="preserve">Komunikacija </w:t>
            </w:r>
          </w:p>
        </w:tc>
        <w:tc>
          <w:tcPr>
            <w:tcW w:w="2359" w:type="dxa"/>
          </w:tcPr>
          <w:p w:rsidR="002C3E06" w:rsidRPr="00A85690" w:rsidRDefault="002C3E06" w:rsidP="002C3E06">
            <w:pPr>
              <w:spacing w:after="0"/>
              <w:jc w:val="both"/>
              <w:rPr>
                <w:rFonts w:ascii="Times New Roman" w:hAnsi="Times New Roman"/>
              </w:rPr>
            </w:pPr>
          </w:p>
          <w:p w:rsidR="002C3E06" w:rsidRPr="00A85690" w:rsidRDefault="002C3E06" w:rsidP="002C3E06">
            <w:pPr>
              <w:spacing w:after="0"/>
              <w:ind w:firstLine="567"/>
              <w:jc w:val="both"/>
              <w:rPr>
                <w:rFonts w:ascii="Times New Roman" w:hAnsi="Times New Roman"/>
              </w:rPr>
            </w:pPr>
          </w:p>
        </w:tc>
        <w:tc>
          <w:tcPr>
            <w:tcW w:w="1129" w:type="dxa"/>
          </w:tcPr>
          <w:p w:rsidR="002C3E06" w:rsidRPr="00A85690" w:rsidRDefault="002C3E06" w:rsidP="002C3E06">
            <w:pPr>
              <w:spacing w:after="0"/>
              <w:jc w:val="both"/>
              <w:rPr>
                <w:rFonts w:ascii="Times New Roman" w:hAnsi="Times New Roman"/>
              </w:rPr>
            </w:pPr>
            <w:r w:rsidRPr="00A85690">
              <w:rPr>
                <w:rFonts w:ascii="Times New Roman" w:hAnsi="Times New Roman"/>
              </w:rPr>
              <w:t>8</w:t>
            </w:r>
          </w:p>
        </w:tc>
        <w:tc>
          <w:tcPr>
            <w:tcW w:w="3988" w:type="dxa"/>
          </w:tcPr>
          <w:p w:rsidR="002C3E06" w:rsidRPr="00A85690" w:rsidRDefault="002C3E06" w:rsidP="002C3E06">
            <w:pPr>
              <w:spacing w:after="0"/>
              <w:jc w:val="both"/>
              <w:rPr>
                <w:rFonts w:ascii="Times New Roman" w:hAnsi="Times New Roman"/>
              </w:rPr>
            </w:pPr>
            <w:r w:rsidRPr="00A85690">
              <w:rPr>
                <w:rFonts w:ascii="Times New Roman" w:hAnsi="Times New Roman"/>
              </w:rPr>
              <w:t>„Galima iš kitų valstybių žmonėmis pabendrauti“</w:t>
            </w:r>
          </w:p>
          <w:p w:rsidR="002C3E06" w:rsidRPr="00A85690" w:rsidRDefault="002C3E06" w:rsidP="002C3E06">
            <w:pPr>
              <w:spacing w:after="0"/>
              <w:jc w:val="both"/>
              <w:rPr>
                <w:rFonts w:ascii="Times New Roman" w:hAnsi="Times New Roman"/>
              </w:rPr>
            </w:pPr>
            <w:r w:rsidRPr="00A85690">
              <w:rPr>
                <w:rFonts w:ascii="Times New Roman" w:hAnsi="Times New Roman"/>
              </w:rPr>
              <w:t>„&lt;...&gt; reikalingas bendravimui“</w:t>
            </w:r>
          </w:p>
          <w:p w:rsidR="002C3E06" w:rsidRPr="00A85690" w:rsidRDefault="002C3E06" w:rsidP="002C3E06">
            <w:pPr>
              <w:spacing w:after="0"/>
              <w:jc w:val="both"/>
              <w:rPr>
                <w:rFonts w:ascii="Times New Roman" w:hAnsi="Times New Roman"/>
              </w:rPr>
            </w:pPr>
            <w:r w:rsidRPr="00A85690">
              <w:rPr>
                <w:rFonts w:ascii="Times New Roman" w:hAnsi="Times New Roman"/>
              </w:rPr>
              <w:t>&lt;...&gt; su bet kuo bendrauti“</w:t>
            </w:r>
          </w:p>
        </w:tc>
      </w:tr>
    </w:tbl>
    <w:p w:rsidR="00704F2A" w:rsidRPr="00A85690" w:rsidRDefault="00704F2A" w:rsidP="00704F2A">
      <w:pPr>
        <w:jc w:val="right"/>
        <w:rPr>
          <w:rFonts w:ascii="Times New Roman" w:hAnsi="Times New Roman"/>
          <w:sz w:val="24"/>
          <w:szCs w:val="24"/>
        </w:rPr>
      </w:pPr>
      <w:r w:rsidRPr="00A85690">
        <w:rPr>
          <w:rFonts w:ascii="Times New Roman" w:hAnsi="Times New Roman"/>
          <w:sz w:val="24"/>
          <w:szCs w:val="24"/>
        </w:rPr>
        <w:t>5 lentelės tęsinys 28 puslapyje</w:t>
      </w:r>
    </w:p>
    <w:p w:rsidR="00704F2A" w:rsidRPr="00A85690" w:rsidRDefault="00704F2A" w:rsidP="00704F2A">
      <w:pPr>
        <w:jc w:val="right"/>
        <w:rPr>
          <w:rFonts w:ascii="Times New Roman" w:hAnsi="Times New Roman"/>
          <w:sz w:val="24"/>
          <w:szCs w:val="24"/>
        </w:rPr>
      </w:pPr>
      <w:r w:rsidRPr="00A85690">
        <w:rPr>
          <w:rFonts w:ascii="Times New Roman" w:hAnsi="Times New Roman"/>
          <w:sz w:val="24"/>
          <w:szCs w:val="24"/>
        </w:rPr>
        <w:lastRenderedPageBreak/>
        <w:t>5 lentelės tęsinys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359"/>
        <w:gridCol w:w="1129"/>
        <w:gridCol w:w="3988"/>
      </w:tblGrid>
      <w:tr w:rsidR="002C3E06" w:rsidRPr="00A85690" w:rsidTr="00704F2A">
        <w:tc>
          <w:tcPr>
            <w:tcW w:w="1988" w:type="dxa"/>
          </w:tcPr>
          <w:p w:rsidR="002C3E06" w:rsidRPr="00A85690" w:rsidRDefault="002C3E06" w:rsidP="002C3E06">
            <w:pPr>
              <w:spacing w:after="0"/>
              <w:rPr>
                <w:rFonts w:ascii="Times New Roman" w:hAnsi="Times New Roman"/>
                <w:b/>
              </w:rPr>
            </w:pPr>
            <w:r w:rsidRPr="00A85690">
              <w:rPr>
                <w:rFonts w:ascii="Times New Roman" w:hAnsi="Times New Roman"/>
                <w:b/>
              </w:rPr>
              <w:t xml:space="preserve">Grėsmės </w:t>
            </w:r>
          </w:p>
        </w:tc>
        <w:tc>
          <w:tcPr>
            <w:tcW w:w="2359" w:type="dxa"/>
          </w:tcPr>
          <w:p w:rsidR="002C3E06" w:rsidRPr="00A85690" w:rsidRDefault="002C3E06" w:rsidP="002C3E06">
            <w:pPr>
              <w:spacing w:after="0"/>
              <w:jc w:val="both"/>
              <w:rPr>
                <w:rFonts w:ascii="Times New Roman" w:hAnsi="Times New Roman"/>
              </w:rPr>
            </w:pPr>
          </w:p>
        </w:tc>
        <w:tc>
          <w:tcPr>
            <w:tcW w:w="1129" w:type="dxa"/>
          </w:tcPr>
          <w:p w:rsidR="002C3E06" w:rsidRPr="00A85690" w:rsidRDefault="002C3E06" w:rsidP="002C3E06">
            <w:pPr>
              <w:spacing w:after="0"/>
              <w:jc w:val="both"/>
              <w:rPr>
                <w:rFonts w:ascii="Times New Roman" w:hAnsi="Times New Roman"/>
              </w:rPr>
            </w:pPr>
            <w:r w:rsidRPr="00A85690">
              <w:rPr>
                <w:rFonts w:ascii="Times New Roman" w:hAnsi="Times New Roman"/>
              </w:rPr>
              <w:t>6</w:t>
            </w:r>
          </w:p>
        </w:tc>
        <w:tc>
          <w:tcPr>
            <w:tcW w:w="3988" w:type="dxa"/>
          </w:tcPr>
          <w:p w:rsidR="002C3E06" w:rsidRPr="00A85690" w:rsidRDefault="002C3E06" w:rsidP="002C3E06">
            <w:pPr>
              <w:spacing w:after="0"/>
              <w:jc w:val="both"/>
              <w:rPr>
                <w:rFonts w:ascii="Times New Roman" w:hAnsi="Times New Roman"/>
              </w:rPr>
            </w:pPr>
            <w:r w:rsidRPr="00A85690">
              <w:rPr>
                <w:rFonts w:ascii="Times New Roman" w:hAnsi="Times New Roman"/>
              </w:rPr>
              <w:t>„&lt;...&gt; būna nutikimų, kai per internetą susipažįsta, o po to merginos būna išvežamos prekybai.“</w:t>
            </w:r>
          </w:p>
          <w:p w:rsidR="002C3E06" w:rsidRPr="00A85690" w:rsidRDefault="002C3E06" w:rsidP="002C3E06">
            <w:pPr>
              <w:spacing w:after="0"/>
              <w:jc w:val="both"/>
              <w:rPr>
                <w:rFonts w:ascii="Times New Roman" w:hAnsi="Times New Roman"/>
              </w:rPr>
            </w:pPr>
            <w:r w:rsidRPr="00A85690">
              <w:rPr>
                <w:rFonts w:ascii="Times New Roman" w:hAnsi="Times New Roman"/>
              </w:rPr>
              <w:t>„tyko pavojai &lt;...&gt;“</w:t>
            </w:r>
          </w:p>
          <w:p w:rsidR="002C3E06" w:rsidRPr="00A85690" w:rsidRDefault="002C3E06" w:rsidP="002C3E06">
            <w:pPr>
              <w:spacing w:after="0"/>
              <w:jc w:val="both"/>
              <w:rPr>
                <w:rFonts w:ascii="Times New Roman" w:hAnsi="Times New Roman"/>
              </w:rPr>
            </w:pPr>
            <w:r w:rsidRPr="00A85690">
              <w:rPr>
                <w:rFonts w:ascii="Times New Roman" w:hAnsi="Times New Roman"/>
              </w:rPr>
              <w:t>„daug būna visokių apgaulių ir ištvirkėlių.“</w:t>
            </w:r>
          </w:p>
          <w:p w:rsidR="002C3E06" w:rsidRPr="00A85690" w:rsidRDefault="002C3E06" w:rsidP="002C3E06">
            <w:pPr>
              <w:spacing w:after="0"/>
              <w:jc w:val="both"/>
              <w:rPr>
                <w:rFonts w:ascii="Times New Roman" w:hAnsi="Times New Roman"/>
              </w:rPr>
            </w:pPr>
            <w:r w:rsidRPr="00A85690">
              <w:rPr>
                <w:rFonts w:ascii="Times New Roman" w:hAnsi="Times New Roman"/>
              </w:rPr>
              <w:t>„niekas nesilaiko taisyklių, eina kur nori ir daro ką nori“</w:t>
            </w:r>
          </w:p>
          <w:p w:rsidR="002C3E06" w:rsidRPr="00A85690" w:rsidRDefault="002C3E06" w:rsidP="002C3E06">
            <w:pPr>
              <w:spacing w:after="0"/>
              <w:jc w:val="both"/>
              <w:rPr>
                <w:rFonts w:ascii="Times New Roman" w:hAnsi="Times New Roman"/>
              </w:rPr>
            </w:pPr>
            <w:r w:rsidRPr="00A85690">
              <w:rPr>
                <w:rFonts w:ascii="Times New Roman" w:hAnsi="Times New Roman"/>
              </w:rPr>
              <w:t>„žmonės nebemoka bendrauti, susirasti draugų &lt;...&gt;“</w:t>
            </w:r>
          </w:p>
          <w:p w:rsidR="002C3E06" w:rsidRPr="00A85690" w:rsidRDefault="002C3E06" w:rsidP="002C3E06">
            <w:pPr>
              <w:spacing w:after="0"/>
              <w:jc w:val="both"/>
              <w:rPr>
                <w:rFonts w:ascii="Times New Roman" w:hAnsi="Times New Roman"/>
              </w:rPr>
            </w:pPr>
            <w:r w:rsidRPr="00A85690">
              <w:rPr>
                <w:rFonts w:ascii="Times New Roman" w:hAnsi="Times New Roman"/>
              </w:rPr>
              <w:t>„bet kuris gali prieiti prie tokių duomenų ir kitokios informacijos &lt;...&gt;“</w:t>
            </w:r>
          </w:p>
        </w:tc>
      </w:tr>
      <w:tr w:rsidR="002C3E06" w:rsidRPr="00A85690" w:rsidTr="00704F2A">
        <w:tc>
          <w:tcPr>
            <w:tcW w:w="1988" w:type="dxa"/>
          </w:tcPr>
          <w:p w:rsidR="002C3E06" w:rsidRPr="00A85690" w:rsidRDefault="002C3E06" w:rsidP="002C3E06">
            <w:pPr>
              <w:spacing w:after="0"/>
              <w:rPr>
                <w:rFonts w:ascii="Times New Roman" w:hAnsi="Times New Roman"/>
                <w:b/>
              </w:rPr>
            </w:pPr>
            <w:r w:rsidRPr="00A85690">
              <w:rPr>
                <w:rFonts w:ascii="Times New Roman" w:hAnsi="Times New Roman"/>
                <w:b/>
              </w:rPr>
              <w:t>Kitų technologijų alternatyva</w:t>
            </w:r>
          </w:p>
        </w:tc>
        <w:tc>
          <w:tcPr>
            <w:tcW w:w="2359" w:type="dxa"/>
          </w:tcPr>
          <w:p w:rsidR="002C3E06" w:rsidRPr="00A85690" w:rsidRDefault="002C3E06" w:rsidP="002C3E06">
            <w:pPr>
              <w:spacing w:after="0"/>
              <w:jc w:val="both"/>
              <w:rPr>
                <w:rFonts w:ascii="Times New Roman" w:hAnsi="Times New Roman"/>
              </w:rPr>
            </w:pPr>
          </w:p>
        </w:tc>
        <w:tc>
          <w:tcPr>
            <w:tcW w:w="1129" w:type="dxa"/>
          </w:tcPr>
          <w:p w:rsidR="002C3E06" w:rsidRPr="00A85690" w:rsidRDefault="002C3E06" w:rsidP="002C3E06">
            <w:pPr>
              <w:spacing w:after="0"/>
              <w:jc w:val="both"/>
              <w:rPr>
                <w:rFonts w:ascii="Times New Roman" w:hAnsi="Times New Roman"/>
              </w:rPr>
            </w:pPr>
            <w:r w:rsidRPr="00A85690">
              <w:rPr>
                <w:rFonts w:ascii="Times New Roman" w:hAnsi="Times New Roman"/>
              </w:rPr>
              <w:t>2</w:t>
            </w:r>
          </w:p>
        </w:tc>
        <w:tc>
          <w:tcPr>
            <w:tcW w:w="3988" w:type="dxa"/>
          </w:tcPr>
          <w:p w:rsidR="002C3E06" w:rsidRPr="00A85690" w:rsidRDefault="002C3E06" w:rsidP="002C3E06">
            <w:pPr>
              <w:spacing w:after="0"/>
              <w:jc w:val="both"/>
              <w:rPr>
                <w:rFonts w:ascii="Times New Roman" w:hAnsi="Times New Roman"/>
              </w:rPr>
            </w:pPr>
            <w:r w:rsidRPr="00A85690">
              <w:rPr>
                <w:rFonts w:ascii="Times New Roman" w:hAnsi="Times New Roman"/>
              </w:rPr>
              <w:t>„Jei ko nepamatai svarbaus per televiziją, gali pažiūrėti per kompiuterį.“</w:t>
            </w:r>
          </w:p>
          <w:p w:rsidR="002C3E06" w:rsidRPr="00A85690" w:rsidRDefault="002C3E06" w:rsidP="002C3E06">
            <w:pPr>
              <w:spacing w:after="0"/>
              <w:jc w:val="both"/>
              <w:rPr>
                <w:rFonts w:ascii="Times New Roman" w:hAnsi="Times New Roman"/>
              </w:rPr>
            </w:pPr>
            <w:r w:rsidRPr="00A85690">
              <w:rPr>
                <w:rFonts w:ascii="Times New Roman" w:hAnsi="Times New Roman"/>
              </w:rPr>
              <w:t>„gali žiūrėti filmus“</w:t>
            </w:r>
          </w:p>
          <w:p w:rsidR="002C3E06" w:rsidRPr="00A85690" w:rsidRDefault="002C3E06" w:rsidP="002C3E06">
            <w:pPr>
              <w:spacing w:after="0"/>
              <w:jc w:val="both"/>
              <w:rPr>
                <w:rFonts w:ascii="Times New Roman" w:hAnsi="Times New Roman"/>
              </w:rPr>
            </w:pPr>
            <w:r w:rsidRPr="00A85690">
              <w:rPr>
                <w:rFonts w:ascii="Times New Roman" w:hAnsi="Times New Roman"/>
              </w:rPr>
              <w:t>„parsisiunčiu filmus“</w:t>
            </w:r>
          </w:p>
          <w:p w:rsidR="002C3E06" w:rsidRPr="00A85690" w:rsidRDefault="002C3E06" w:rsidP="002C3E06">
            <w:pPr>
              <w:spacing w:after="0"/>
              <w:jc w:val="both"/>
              <w:rPr>
                <w:rFonts w:ascii="Times New Roman" w:hAnsi="Times New Roman"/>
              </w:rPr>
            </w:pPr>
          </w:p>
        </w:tc>
      </w:tr>
    </w:tbl>
    <w:p w:rsidR="00C07E4D" w:rsidRPr="00A85690" w:rsidRDefault="00C07E4D" w:rsidP="00250D82">
      <w:pPr>
        <w:spacing w:after="0" w:line="360" w:lineRule="auto"/>
        <w:rPr>
          <w:rFonts w:ascii="Times New Roman" w:hAnsi="Times New Roman"/>
          <w:sz w:val="24"/>
          <w:szCs w:val="24"/>
        </w:rPr>
      </w:pPr>
    </w:p>
    <w:p w:rsidR="00C07E4D" w:rsidRPr="00A85690" w:rsidRDefault="00C07E4D" w:rsidP="00C07E4D">
      <w:pPr>
        <w:spacing w:after="0" w:line="360" w:lineRule="auto"/>
        <w:ind w:firstLine="567"/>
        <w:jc w:val="both"/>
        <w:rPr>
          <w:rFonts w:ascii="Times New Roman" w:hAnsi="Times New Roman"/>
          <w:sz w:val="24"/>
          <w:szCs w:val="24"/>
        </w:rPr>
      </w:pPr>
      <w:r w:rsidRPr="00A85690">
        <w:rPr>
          <w:rFonts w:ascii="Times New Roman" w:hAnsi="Times New Roman"/>
          <w:sz w:val="24"/>
          <w:szCs w:val="24"/>
        </w:rPr>
        <w:t xml:space="preserve">Jaunesnieji paaugliai labiausiai akcentuoja kompiuterio naudingumą, kaip naujos ir gausios informacijos </w:t>
      </w:r>
      <w:r w:rsidR="00D713B8" w:rsidRPr="00A85690">
        <w:rPr>
          <w:rFonts w:ascii="Times New Roman" w:hAnsi="Times New Roman"/>
          <w:sz w:val="24"/>
          <w:szCs w:val="24"/>
        </w:rPr>
        <w:t xml:space="preserve">laikymo </w:t>
      </w:r>
      <w:r w:rsidR="00FD18C7" w:rsidRPr="00A85690">
        <w:rPr>
          <w:rFonts w:ascii="Times New Roman" w:hAnsi="Times New Roman"/>
          <w:sz w:val="24"/>
          <w:szCs w:val="24"/>
        </w:rPr>
        <w:t>terpę</w:t>
      </w:r>
      <w:r w:rsidRPr="00A85690">
        <w:rPr>
          <w:rFonts w:ascii="Times New Roman" w:hAnsi="Times New Roman"/>
          <w:sz w:val="24"/>
          <w:szCs w:val="24"/>
        </w:rPr>
        <w:t>. Tai atsispindi kategorijos „</w:t>
      </w:r>
      <w:r w:rsidRPr="00A85690">
        <w:rPr>
          <w:rFonts w:ascii="Times New Roman" w:hAnsi="Times New Roman"/>
          <w:b/>
          <w:sz w:val="24"/>
          <w:szCs w:val="24"/>
        </w:rPr>
        <w:t>Informacijos šaltinis</w:t>
      </w:r>
      <w:r w:rsidRPr="00A85690">
        <w:rPr>
          <w:rFonts w:ascii="Times New Roman" w:hAnsi="Times New Roman"/>
          <w:sz w:val="24"/>
          <w:szCs w:val="24"/>
        </w:rPr>
        <w:t>“ turinyje („</w:t>
      </w:r>
      <w:r w:rsidRPr="00A85690">
        <w:rPr>
          <w:rFonts w:ascii="Times New Roman" w:hAnsi="Times New Roman"/>
          <w:i/>
          <w:sz w:val="24"/>
          <w:szCs w:val="24"/>
        </w:rPr>
        <w:t>Iš jo sužinome daug dalykų</w:t>
      </w:r>
      <w:r w:rsidRPr="00A85690">
        <w:rPr>
          <w:rFonts w:ascii="Times New Roman" w:hAnsi="Times New Roman"/>
          <w:sz w:val="24"/>
          <w:szCs w:val="24"/>
        </w:rPr>
        <w:t xml:space="preserve"> &lt;...&gt;“, „</w:t>
      </w:r>
      <w:r w:rsidRPr="00A85690">
        <w:rPr>
          <w:rFonts w:ascii="Times New Roman" w:hAnsi="Times New Roman"/>
          <w:i/>
          <w:sz w:val="24"/>
          <w:szCs w:val="24"/>
        </w:rPr>
        <w:t>Susirandame ko reikia &lt;...&gt;</w:t>
      </w:r>
      <w:r w:rsidRPr="00A85690">
        <w:rPr>
          <w:rFonts w:ascii="Times New Roman" w:hAnsi="Times New Roman"/>
          <w:sz w:val="24"/>
          <w:szCs w:val="24"/>
        </w:rPr>
        <w:t xml:space="preserve">“). </w:t>
      </w:r>
      <w:r w:rsidR="00D713B8" w:rsidRPr="00A85690">
        <w:rPr>
          <w:rFonts w:ascii="Times New Roman" w:hAnsi="Times New Roman"/>
          <w:sz w:val="24"/>
          <w:szCs w:val="24"/>
        </w:rPr>
        <w:t xml:space="preserve">Neatmetama </w:t>
      </w:r>
      <w:r w:rsidR="00BD223E" w:rsidRPr="00A85690">
        <w:rPr>
          <w:rFonts w:ascii="Times New Roman" w:hAnsi="Times New Roman"/>
          <w:sz w:val="24"/>
          <w:szCs w:val="24"/>
        </w:rPr>
        <w:t>tikimybė</w:t>
      </w:r>
      <w:r w:rsidR="00D713B8" w:rsidRPr="00A85690">
        <w:rPr>
          <w:rFonts w:ascii="Times New Roman" w:hAnsi="Times New Roman"/>
          <w:sz w:val="24"/>
          <w:szCs w:val="24"/>
        </w:rPr>
        <w:t xml:space="preserve"> tarp daug informacijos rasti tokios, kuri netenkina paaug</w:t>
      </w:r>
      <w:r w:rsidR="004A6469" w:rsidRPr="00A85690">
        <w:rPr>
          <w:rFonts w:ascii="Times New Roman" w:hAnsi="Times New Roman"/>
          <w:sz w:val="24"/>
          <w:szCs w:val="24"/>
        </w:rPr>
        <w:t xml:space="preserve">lių poreikių bei </w:t>
      </w:r>
      <w:r w:rsidR="00FD18C7" w:rsidRPr="00A85690">
        <w:rPr>
          <w:rFonts w:ascii="Times New Roman" w:hAnsi="Times New Roman"/>
          <w:sz w:val="24"/>
          <w:szCs w:val="24"/>
        </w:rPr>
        <w:t>kenkia vaiko socialinei gerovei</w:t>
      </w:r>
      <w:r w:rsidR="00D713B8" w:rsidRPr="00A85690">
        <w:rPr>
          <w:rFonts w:ascii="Times New Roman" w:hAnsi="Times New Roman"/>
          <w:sz w:val="24"/>
          <w:szCs w:val="24"/>
        </w:rPr>
        <w:t xml:space="preserve"> (</w:t>
      </w:r>
      <w:r w:rsidR="004A6469" w:rsidRPr="00A85690">
        <w:rPr>
          <w:rFonts w:ascii="Times New Roman" w:hAnsi="Times New Roman"/>
          <w:sz w:val="24"/>
          <w:szCs w:val="24"/>
        </w:rPr>
        <w:t>„</w:t>
      </w:r>
      <w:r w:rsidR="004A6469" w:rsidRPr="00A85690">
        <w:rPr>
          <w:rFonts w:ascii="Times New Roman" w:hAnsi="Times New Roman"/>
          <w:i/>
          <w:sz w:val="24"/>
          <w:szCs w:val="24"/>
        </w:rPr>
        <w:t>yra tokios informacijos, kuri kenkia vaikams</w:t>
      </w:r>
      <w:r w:rsidR="004A6469" w:rsidRPr="00A85690">
        <w:rPr>
          <w:rFonts w:ascii="Times New Roman" w:hAnsi="Times New Roman"/>
          <w:sz w:val="24"/>
          <w:szCs w:val="24"/>
        </w:rPr>
        <w:t>“</w:t>
      </w:r>
      <w:r w:rsidR="00D713B8" w:rsidRPr="00A85690">
        <w:rPr>
          <w:rFonts w:ascii="Times New Roman" w:hAnsi="Times New Roman"/>
          <w:sz w:val="24"/>
          <w:szCs w:val="24"/>
        </w:rPr>
        <w:t xml:space="preserve">). </w:t>
      </w:r>
      <w:r w:rsidRPr="00A85690">
        <w:rPr>
          <w:rFonts w:ascii="Times New Roman" w:hAnsi="Times New Roman"/>
          <w:sz w:val="24"/>
          <w:szCs w:val="24"/>
        </w:rPr>
        <w:t>Viena iš labiausiai pabrėžiamų kompiuterinės veiklos pasekmių – „</w:t>
      </w:r>
      <w:r w:rsidRPr="00A85690">
        <w:rPr>
          <w:rFonts w:ascii="Times New Roman" w:hAnsi="Times New Roman"/>
          <w:b/>
          <w:sz w:val="24"/>
          <w:szCs w:val="24"/>
        </w:rPr>
        <w:t>Žala sveikatai</w:t>
      </w:r>
      <w:r w:rsidRPr="00A85690">
        <w:rPr>
          <w:rFonts w:ascii="Times New Roman" w:hAnsi="Times New Roman"/>
          <w:sz w:val="24"/>
          <w:szCs w:val="24"/>
        </w:rPr>
        <w:t xml:space="preserve">“. Šioje kategorijoje ir ją paaiškinančiose </w:t>
      </w:r>
      <w:proofErr w:type="spellStart"/>
      <w:r w:rsidRPr="00A85690">
        <w:rPr>
          <w:rFonts w:ascii="Times New Roman" w:hAnsi="Times New Roman"/>
          <w:sz w:val="24"/>
          <w:szCs w:val="24"/>
        </w:rPr>
        <w:t>subkategorijose</w:t>
      </w:r>
      <w:proofErr w:type="spellEnd"/>
      <w:r w:rsidRPr="00A85690">
        <w:rPr>
          <w:rFonts w:ascii="Times New Roman" w:hAnsi="Times New Roman"/>
          <w:sz w:val="24"/>
          <w:szCs w:val="24"/>
        </w:rPr>
        <w:t xml:space="preserve"> </w:t>
      </w:r>
      <w:r w:rsidR="00CA372E" w:rsidRPr="00A85690">
        <w:rPr>
          <w:rFonts w:ascii="Times New Roman" w:hAnsi="Times New Roman"/>
          <w:sz w:val="24"/>
          <w:szCs w:val="24"/>
        </w:rPr>
        <w:t>„</w:t>
      </w:r>
      <w:r w:rsidR="00CA372E" w:rsidRPr="00A85690">
        <w:rPr>
          <w:rFonts w:ascii="Times New Roman" w:hAnsi="Times New Roman"/>
          <w:i/>
          <w:sz w:val="24"/>
          <w:szCs w:val="24"/>
        </w:rPr>
        <w:t>Fizinė žala</w:t>
      </w:r>
      <w:r w:rsidR="00CA372E" w:rsidRPr="00A85690">
        <w:rPr>
          <w:rFonts w:ascii="Times New Roman" w:hAnsi="Times New Roman"/>
          <w:sz w:val="24"/>
          <w:szCs w:val="24"/>
        </w:rPr>
        <w:t>“ ir „</w:t>
      </w:r>
      <w:r w:rsidR="00CA372E" w:rsidRPr="00A85690">
        <w:rPr>
          <w:rFonts w:ascii="Times New Roman" w:hAnsi="Times New Roman"/>
          <w:i/>
          <w:sz w:val="24"/>
          <w:szCs w:val="24"/>
        </w:rPr>
        <w:t>Priklausomybė</w:t>
      </w:r>
      <w:r w:rsidR="00CA372E" w:rsidRPr="00A85690">
        <w:rPr>
          <w:rFonts w:ascii="Times New Roman" w:hAnsi="Times New Roman"/>
          <w:sz w:val="24"/>
          <w:szCs w:val="24"/>
        </w:rPr>
        <w:t>“ atsiskleidžia vaikų suvokimas apie ryškėjančias priklausomybės nuo kompiuterinės veiklos tendencijas bei pačios technologijos poveikį žmogaus fiziologijai („</w:t>
      </w:r>
      <w:r w:rsidR="00CA372E" w:rsidRPr="00A85690">
        <w:rPr>
          <w:rFonts w:ascii="Times New Roman" w:hAnsi="Times New Roman"/>
          <w:i/>
          <w:sz w:val="24"/>
          <w:szCs w:val="24"/>
        </w:rPr>
        <w:t>Skleidžia bangas</w:t>
      </w:r>
      <w:r w:rsidR="00CA372E" w:rsidRPr="00A85690">
        <w:rPr>
          <w:rFonts w:ascii="Times New Roman" w:hAnsi="Times New Roman"/>
          <w:sz w:val="24"/>
          <w:szCs w:val="24"/>
        </w:rPr>
        <w:t xml:space="preserve"> &lt;...&gt;“, „</w:t>
      </w:r>
      <w:r w:rsidR="00CA372E" w:rsidRPr="00A85690">
        <w:rPr>
          <w:rFonts w:ascii="Times New Roman" w:hAnsi="Times New Roman"/>
          <w:i/>
          <w:sz w:val="24"/>
          <w:szCs w:val="24"/>
        </w:rPr>
        <w:t xml:space="preserve">Mažai judame, kenkia sveikatai ir </w:t>
      </w:r>
      <w:proofErr w:type="spellStart"/>
      <w:r w:rsidR="00CA372E" w:rsidRPr="00A85690">
        <w:rPr>
          <w:rFonts w:ascii="Times New Roman" w:hAnsi="Times New Roman"/>
          <w:i/>
          <w:sz w:val="24"/>
          <w:szCs w:val="24"/>
        </w:rPr>
        <w:t>t.t</w:t>
      </w:r>
      <w:proofErr w:type="spellEnd"/>
      <w:r w:rsidR="00CA372E" w:rsidRPr="00A85690">
        <w:rPr>
          <w:rFonts w:ascii="Times New Roman" w:hAnsi="Times New Roman"/>
          <w:i/>
          <w:sz w:val="24"/>
          <w:szCs w:val="24"/>
        </w:rPr>
        <w:t>.</w:t>
      </w:r>
      <w:r w:rsidR="00CA372E" w:rsidRPr="00A85690">
        <w:rPr>
          <w:rFonts w:ascii="Times New Roman" w:hAnsi="Times New Roman"/>
          <w:sz w:val="24"/>
          <w:szCs w:val="24"/>
        </w:rPr>
        <w:t>“, „</w:t>
      </w:r>
      <w:r w:rsidR="00CA372E" w:rsidRPr="00A85690">
        <w:rPr>
          <w:rFonts w:ascii="Times New Roman" w:hAnsi="Times New Roman"/>
          <w:i/>
          <w:sz w:val="24"/>
          <w:szCs w:val="24"/>
        </w:rPr>
        <w:t>Prikausto</w:t>
      </w:r>
      <w:r w:rsidR="00CA372E" w:rsidRPr="00A85690">
        <w:rPr>
          <w:rFonts w:ascii="Times New Roman" w:hAnsi="Times New Roman"/>
          <w:sz w:val="24"/>
          <w:szCs w:val="24"/>
        </w:rPr>
        <w:t xml:space="preserve"> &lt;...&gt;“).</w:t>
      </w:r>
    </w:p>
    <w:p w:rsidR="00D713B8" w:rsidRPr="00A85690" w:rsidRDefault="00D713B8" w:rsidP="00C07E4D">
      <w:pPr>
        <w:spacing w:after="0" w:line="360" w:lineRule="auto"/>
        <w:ind w:firstLine="567"/>
        <w:jc w:val="both"/>
        <w:rPr>
          <w:rFonts w:ascii="Times New Roman" w:hAnsi="Times New Roman"/>
          <w:sz w:val="24"/>
          <w:szCs w:val="24"/>
        </w:rPr>
      </w:pPr>
      <w:r w:rsidRPr="00A85690">
        <w:rPr>
          <w:rFonts w:ascii="Times New Roman" w:hAnsi="Times New Roman"/>
          <w:sz w:val="24"/>
          <w:szCs w:val="24"/>
        </w:rPr>
        <w:t>Kiek mažiau išryškėja kompiuterio funkcijų suvokimas, kurį atskleidžia kategorijos „</w:t>
      </w:r>
      <w:r w:rsidRPr="00A85690">
        <w:rPr>
          <w:rFonts w:ascii="Times New Roman" w:hAnsi="Times New Roman"/>
          <w:b/>
          <w:sz w:val="24"/>
          <w:szCs w:val="24"/>
        </w:rPr>
        <w:t>Kompiuterio paskirtis</w:t>
      </w:r>
      <w:r w:rsidRPr="00A85690">
        <w:rPr>
          <w:rFonts w:ascii="Times New Roman" w:hAnsi="Times New Roman"/>
          <w:sz w:val="24"/>
          <w:szCs w:val="24"/>
        </w:rPr>
        <w:t xml:space="preserve">“ bei </w:t>
      </w:r>
      <w:proofErr w:type="spellStart"/>
      <w:r w:rsidRPr="00A85690">
        <w:rPr>
          <w:rFonts w:ascii="Times New Roman" w:hAnsi="Times New Roman"/>
          <w:sz w:val="24"/>
          <w:szCs w:val="24"/>
        </w:rPr>
        <w:t>subkategorijų</w:t>
      </w:r>
      <w:proofErr w:type="spellEnd"/>
      <w:r w:rsidRPr="00A85690">
        <w:rPr>
          <w:rFonts w:ascii="Times New Roman" w:hAnsi="Times New Roman"/>
          <w:sz w:val="24"/>
          <w:szCs w:val="24"/>
        </w:rPr>
        <w:t xml:space="preserve"> „</w:t>
      </w:r>
      <w:r w:rsidRPr="00A85690">
        <w:rPr>
          <w:rFonts w:ascii="Times New Roman" w:hAnsi="Times New Roman"/>
          <w:i/>
          <w:sz w:val="24"/>
          <w:szCs w:val="24"/>
        </w:rPr>
        <w:t>Darbui</w:t>
      </w:r>
      <w:r w:rsidRPr="00A85690">
        <w:rPr>
          <w:rFonts w:ascii="Times New Roman" w:hAnsi="Times New Roman"/>
          <w:sz w:val="24"/>
          <w:szCs w:val="24"/>
        </w:rPr>
        <w:t>“, „</w:t>
      </w:r>
      <w:r w:rsidRPr="00A85690">
        <w:rPr>
          <w:rFonts w:ascii="Times New Roman" w:hAnsi="Times New Roman"/>
          <w:i/>
          <w:sz w:val="24"/>
          <w:szCs w:val="24"/>
        </w:rPr>
        <w:t>Laiko praleidimui</w:t>
      </w:r>
      <w:r w:rsidRPr="00A85690">
        <w:rPr>
          <w:rFonts w:ascii="Times New Roman" w:hAnsi="Times New Roman"/>
          <w:sz w:val="24"/>
          <w:szCs w:val="24"/>
        </w:rPr>
        <w:t>“ ir „</w:t>
      </w:r>
      <w:r w:rsidRPr="00A85690">
        <w:rPr>
          <w:rFonts w:ascii="Times New Roman" w:hAnsi="Times New Roman"/>
          <w:i/>
          <w:sz w:val="24"/>
          <w:szCs w:val="24"/>
        </w:rPr>
        <w:t>Mokslui</w:t>
      </w:r>
      <w:r w:rsidRPr="00A85690">
        <w:rPr>
          <w:rFonts w:ascii="Times New Roman" w:hAnsi="Times New Roman"/>
          <w:sz w:val="24"/>
          <w:szCs w:val="24"/>
        </w:rPr>
        <w:t>“ turinys. Šios kategorijos turinyje labiausiai išryškėja kompiuterio pritaikymas užsiimant edukacine veikla („</w:t>
      </w:r>
      <w:r w:rsidRPr="00A85690">
        <w:rPr>
          <w:rFonts w:ascii="Times New Roman" w:hAnsi="Times New Roman"/>
          <w:i/>
          <w:sz w:val="24"/>
          <w:szCs w:val="24"/>
        </w:rPr>
        <w:t>Atsiranda galimybių išmokti ir tobulinti savo žinias</w:t>
      </w:r>
      <w:r w:rsidRPr="00A85690">
        <w:rPr>
          <w:rFonts w:ascii="Times New Roman" w:hAnsi="Times New Roman"/>
          <w:sz w:val="24"/>
          <w:szCs w:val="24"/>
        </w:rPr>
        <w:t>.“) bei ieškant įvairių laisvalaikio praleidimo būdų („</w:t>
      </w:r>
      <w:r w:rsidRPr="00A85690">
        <w:rPr>
          <w:rFonts w:ascii="Times New Roman" w:hAnsi="Times New Roman"/>
          <w:i/>
          <w:sz w:val="24"/>
          <w:szCs w:val="24"/>
        </w:rPr>
        <w:t>gal labiau galima praleisti laiką, kai nėra ką veikti</w:t>
      </w:r>
      <w:r w:rsidRPr="00A85690">
        <w:rPr>
          <w:rFonts w:ascii="Times New Roman" w:hAnsi="Times New Roman"/>
          <w:sz w:val="24"/>
          <w:szCs w:val="24"/>
        </w:rPr>
        <w:t>“).</w:t>
      </w:r>
    </w:p>
    <w:p w:rsidR="004A6469" w:rsidRPr="00A85690" w:rsidRDefault="004A6469" w:rsidP="00C07E4D">
      <w:pPr>
        <w:spacing w:after="0" w:line="360" w:lineRule="auto"/>
        <w:ind w:firstLine="567"/>
        <w:jc w:val="both"/>
        <w:rPr>
          <w:rFonts w:ascii="Times New Roman" w:hAnsi="Times New Roman"/>
          <w:sz w:val="24"/>
          <w:szCs w:val="24"/>
        </w:rPr>
      </w:pPr>
      <w:r w:rsidRPr="00A85690">
        <w:rPr>
          <w:rFonts w:ascii="Times New Roman" w:hAnsi="Times New Roman"/>
          <w:sz w:val="24"/>
          <w:szCs w:val="24"/>
        </w:rPr>
        <w:t>Dar viena iš kompiuterio funkcijų – komunikacijos priemonė. Tiriamieji „</w:t>
      </w:r>
      <w:r w:rsidRPr="00A85690">
        <w:rPr>
          <w:rFonts w:ascii="Times New Roman" w:hAnsi="Times New Roman"/>
          <w:b/>
          <w:sz w:val="24"/>
          <w:szCs w:val="24"/>
        </w:rPr>
        <w:t>Komunikaciją</w:t>
      </w:r>
      <w:r w:rsidRPr="00A85690">
        <w:rPr>
          <w:rFonts w:ascii="Times New Roman" w:hAnsi="Times New Roman"/>
          <w:sz w:val="24"/>
          <w:szCs w:val="24"/>
        </w:rPr>
        <w:t>“ kompiuterio pagalba pažymi kaip naudingą todėl, kad ši technologija leidžia bendrauti neribodama nei laiko, nei erdvės („</w:t>
      </w:r>
      <w:r w:rsidRPr="00A85690">
        <w:rPr>
          <w:rFonts w:ascii="Times New Roman" w:hAnsi="Times New Roman"/>
          <w:i/>
          <w:sz w:val="24"/>
          <w:szCs w:val="24"/>
        </w:rPr>
        <w:t>Galima iš kitų valstybių žmonėmis pabendrauti</w:t>
      </w:r>
      <w:r w:rsidRPr="00A85690">
        <w:rPr>
          <w:rFonts w:ascii="Times New Roman" w:hAnsi="Times New Roman"/>
          <w:sz w:val="24"/>
          <w:szCs w:val="24"/>
        </w:rPr>
        <w:t xml:space="preserve">“). </w:t>
      </w:r>
      <w:r w:rsidR="00BD223E" w:rsidRPr="00A85690">
        <w:rPr>
          <w:rFonts w:ascii="Times New Roman" w:hAnsi="Times New Roman"/>
          <w:sz w:val="24"/>
          <w:szCs w:val="24"/>
        </w:rPr>
        <w:t>Už</w:t>
      </w:r>
      <w:r w:rsidR="005C7BCB" w:rsidRPr="00A85690">
        <w:rPr>
          <w:rFonts w:ascii="Times New Roman" w:hAnsi="Times New Roman"/>
          <w:sz w:val="24"/>
          <w:szCs w:val="24"/>
        </w:rPr>
        <w:t xml:space="preserve"> daugelio komunikacijos kompiuterio ir interneto pagalba privalumų, galima įžvelgti ir kai kuriuos trūkumus, kuri</w:t>
      </w:r>
      <w:r w:rsidR="00BD223E" w:rsidRPr="00A85690">
        <w:rPr>
          <w:rFonts w:ascii="Times New Roman" w:hAnsi="Times New Roman"/>
          <w:sz w:val="24"/>
          <w:szCs w:val="24"/>
        </w:rPr>
        <w:t>e</w:t>
      </w:r>
      <w:r w:rsidR="005C7BCB" w:rsidRPr="00A85690">
        <w:rPr>
          <w:rFonts w:ascii="Times New Roman" w:hAnsi="Times New Roman"/>
          <w:sz w:val="24"/>
          <w:szCs w:val="24"/>
        </w:rPr>
        <w:t xml:space="preserve"> </w:t>
      </w:r>
      <w:r w:rsidR="00BD223E" w:rsidRPr="00A85690">
        <w:rPr>
          <w:rFonts w:ascii="Times New Roman" w:hAnsi="Times New Roman"/>
          <w:sz w:val="24"/>
          <w:szCs w:val="24"/>
        </w:rPr>
        <w:t>yra</w:t>
      </w:r>
      <w:r w:rsidR="005C7BCB" w:rsidRPr="00A85690">
        <w:rPr>
          <w:rFonts w:ascii="Times New Roman" w:hAnsi="Times New Roman"/>
          <w:sz w:val="24"/>
          <w:szCs w:val="24"/>
        </w:rPr>
        <w:t xml:space="preserve"> pažymi</w:t>
      </w:r>
      <w:r w:rsidR="00BD223E" w:rsidRPr="00A85690">
        <w:rPr>
          <w:rFonts w:ascii="Times New Roman" w:hAnsi="Times New Roman"/>
          <w:sz w:val="24"/>
          <w:szCs w:val="24"/>
        </w:rPr>
        <w:t>mi</w:t>
      </w:r>
      <w:r w:rsidR="005C7BCB" w:rsidRPr="00A85690">
        <w:rPr>
          <w:rFonts w:ascii="Times New Roman" w:hAnsi="Times New Roman"/>
          <w:sz w:val="24"/>
          <w:szCs w:val="24"/>
        </w:rPr>
        <w:t xml:space="preserve"> kategorijos „</w:t>
      </w:r>
      <w:r w:rsidR="005C7BCB" w:rsidRPr="00A85690">
        <w:rPr>
          <w:rFonts w:ascii="Times New Roman" w:hAnsi="Times New Roman"/>
          <w:b/>
          <w:sz w:val="24"/>
          <w:szCs w:val="24"/>
        </w:rPr>
        <w:t>Grėsmės</w:t>
      </w:r>
      <w:r w:rsidR="005C7BCB" w:rsidRPr="00A85690">
        <w:rPr>
          <w:rFonts w:ascii="Times New Roman" w:hAnsi="Times New Roman"/>
          <w:sz w:val="24"/>
          <w:szCs w:val="24"/>
        </w:rPr>
        <w:t xml:space="preserve">“ turinyje: naudojimasis patiklumu, </w:t>
      </w:r>
      <w:r w:rsidR="005C7BCB" w:rsidRPr="00A85690">
        <w:rPr>
          <w:rFonts w:ascii="Times New Roman" w:hAnsi="Times New Roman"/>
          <w:sz w:val="24"/>
          <w:szCs w:val="24"/>
        </w:rPr>
        <w:lastRenderedPageBreak/>
        <w:t>sukčiavimas, įsilaužimas į asmeninių duomenų bazių erdves, elgesio nekontroliavimas bei neigiama įtaka žmonių realiam bendravimui.</w:t>
      </w:r>
    </w:p>
    <w:p w:rsidR="002F6EF9" w:rsidRPr="00A85690" w:rsidRDefault="002F6EF9" w:rsidP="00C07E4D">
      <w:pPr>
        <w:spacing w:after="0" w:line="360" w:lineRule="auto"/>
        <w:ind w:firstLine="567"/>
        <w:jc w:val="both"/>
        <w:rPr>
          <w:rFonts w:ascii="Times New Roman" w:hAnsi="Times New Roman"/>
          <w:sz w:val="24"/>
          <w:szCs w:val="24"/>
        </w:rPr>
      </w:pPr>
      <w:r w:rsidRPr="00A85690">
        <w:rPr>
          <w:rFonts w:ascii="Times New Roman" w:hAnsi="Times New Roman"/>
          <w:sz w:val="24"/>
          <w:szCs w:val="24"/>
        </w:rPr>
        <w:t>Mažiausiai paauglių akcentuojamos kompiuterinės veiklos kategorijos – „</w:t>
      </w:r>
      <w:r w:rsidRPr="00A85690">
        <w:rPr>
          <w:rFonts w:ascii="Times New Roman" w:hAnsi="Times New Roman"/>
          <w:b/>
          <w:sz w:val="24"/>
          <w:szCs w:val="24"/>
        </w:rPr>
        <w:t>Kitų technologijų alternatyva</w:t>
      </w:r>
      <w:r w:rsidRPr="00A85690">
        <w:rPr>
          <w:rFonts w:ascii="Times New Roman" w:hAnsi="Times New Roman"/>
          <w:sz w:val="24"/>
          <w:szCs w:val="24"/>
        </w:rPr>
        <w:t>“ bei</w:t>
      </w:r>
      <w:r w:rsidRPr="00A85690">
        <w:rPr>
          <w:rFonts w:ascii="Times New Roman" w:hAnsi="Times New Roman"/>
          <w:b/>
          <w:sz w:val="24"/>
          <w:szCs w:val="24"/>
        </w:rPr>
        <w:t xml:space="preserve"> </w:t>
      </w:r>
      <w:r w:rsidRPr="00A85690">
        <w:rPr>
          <w:rFonts w:ascii="Times New Roman" w:hAnsi="Times New Roman"/>
          <w:sz w:val="24"/>
          <w:szCs w:val="24"/>
        </w:rPr>
        <w:t>„</w:t>
      </w:r>
      <w:r w:rsidRPr="00A85690">
        <w:rPr>
          <w:rFonts w:ascii="Times New Roman" w:hAnsi="Times New Roman"/>
          <w:b/>
          <w:sz w:val="24"/>
          <w:szCs w:val="24"/>
        </w:rPr>
        <w:t>Žaidybinė veikla</w:t>
      </w:r>
      <w:r w:rsidRPr="00A85690">
        <w:rPr>
          <w:rFonts w:ascii="Times New Roman" w:hAnsi="Times New Roman"/>
          <w:sz w:val="24"/>
          <w:szCs w:val="24"/>
        </w:rPr>
        <w:t xml:space="preserve">“. Pirmosios kategorijos turinyje vaikai pažymi, kad kompiuteris – puiki televizoriaus </w:t>
      </w:r>
      <w:r w:rsidR="00FD18C7" w:rsidRPr="00A85690">
        <w:rPr>
          <w:rFonts w:ascii="Times New Roman" w:hAnsi="Times New Roman"/>
          <w:sz w:val="24"/>
          <w:szCs w:val="24"/>
        </w:rPr>
        <w:t>alternatyva</w:t>
      </w:r>
      <w:r w:rsidRPr="00A85690">
        <w:rPr>
          <w:rFonts w:ascii="Times New Roman" w:hAnsi="Times New Roman"/>
          <w:sz w:val="24"/>
          <w:szCs w:val="24"/>
        </w:rPr>
        <w:t xml:space="preserve"> (</w:t>
      </w:r>
      <w:r w:rsidR="005C5D0B" w:rsidRPr="00A85690">
        <w:rPr>
          <w:rFonts w:ascii="Times New Roman" w:hAnsi="Times New Roman"/>
          <w:sz w:val="24"/>
          <w:szCs w:val="24"/>
        </w:rPr>
        <w:t>„</w:t>
      </w:r>
      <w:r w:rsidR="005C5D0B" w:rsidRPr="00A85690">
        <w:rPr>
          <w:rFonts w:ascii="Times New Roman" w:hAnsi="Times New Roman"/>
          <w:i/>
          <w:sz w:val="24"/>
          <w:szCs w:val="24"/>
        </w:rPr>
        <w:t>Jei ko nepamatai svarbaus per televiziją, gali pažiūrėti per kompiuterį.</w:t>
      </w:r>
      <w:r w:rsidR="005C5D0B" w:rsidRPr="00A85690">
        <w:rPr>
          <w:rFonts w:ascii="Times New Roman" w:hAnsi="Times New Roman"/>
          <w:sz w:val="24"/>
          <w:szCs w:val="24"/>
        </w:rPr>
        <w:t>“</w:t>
      </w:r>
      <w:r w:rsidRPr="00A85690">
        <w:rPr>
          <w:rFonts w:ascii="Times New Roman" w:hAnsi="Times New Roman"/>
          <w:sz w:val="24"/>
          <w:szCs w:val="24"/>
        </w:rPr>
        <w:t>). Pastaroji kategorija rodo, kad, be kitų laisvalaikio praleidimo formų, komunikacijos bei informacijos paieškos, kompiuteriu galima žaisti žaidimus.</w:t>
      </w:r>
    </w:p>
    <w:p w:rsidR="007C3BBA" w:rsidRPr="00A85690" w:rsidRDefault="007C3BBA" w:rsidP="00C07E4D">
      <w:pPr>
        <w:spacing w:after="0" w:line="360" w:lineRule="auto"/>
        <w:ind w:firstLine="567"/>
        <w:jc w:val="both"/>
        <w:rPr>
          <w:rFonts w:ascii="Times New Roman" w:hAnsi="Times New Roman"/>
          <w:sz w:val="24"/>
          <w:szCs w:val="24"/>
        </w:rPr>
      </w:pPr>
      <w:r w:rsidRPr="00A85690">
        <w:rPr>
          <w:rFonts w:ascii="Times New Roman" w:hAnsi="Times New Roman"/>
          <w:sz w:val="24"/>
          <w:szCs w:val="24"/>
        </w:rPr>
        <w:t xml:space="preserve">Apibendrinant tyrimo instrumento bloko klausimų apie informacinių komunikacinių technologijų naudą bei žalą duomenis, galima teigti, kad šiuolaikiniame komunikacijos amžiuje paaugliams labai svarbus bendravimas ir informacijos </w:t>
      </w:r>
      <w:r w:rsidR="00C5740C" w:rsidRPr="00A85690">
        <w:rPr>
          <w:rFonts w:ascii="Times New Roman" w:hAnsi="Times New Roman"/>
          <w:sz w:val="24"/>
          <w:szCs w:val="24"/>
        </w:rPr>
        <w:t>gavimas bei perdavimas kitiems. Nors technologijų nauda visuomenei yra labai ryškiai akcentuojama, tačiau pastebima ir elektronikos kenksmingo poveikio asmens sveikatai.</w:t>
      </w:r>
    </w:p>
    <w:p w:rsidR="00D713B8" w:rsidRPr="00A85690" w:rsidRDefault="00474A13" w:rsidP="002F6EF9">
      <w:pPr>
        <w:spacing w:after="0" w:line="360" w:lineRule="auto"/>
        <w:ind w:firstLine="567"/>
        <w:jc w:val="both"/>
        <w:rPr>
          <w:rFonts w:ascii="Times New Roman" w:hAnsi="Times New Roman"/>
          <w:sz w:val="24"/>
          <w:szCs w:val="24"/>
        </w:rPr>
      </w:pPr>
      <w:r w:rsidRPr="00A85690">
        <w:rPr>
          <w:rFonts w:ascii="Times New Roman" w:hAnsi="Times New Roman"/>
          <w:sz w:val="24"/>
          <w:szCs w:val="24"/>
        </w:rPr>
        <w:t xml:space="preserve">Naudojimosi mobiliuoju telefonu patirtį apibūdina anketos klausimų blokas „Mobilusis ryšys“. Atlikus pirmojo klausimo atsakymų analizę paaiškėjo, kad net 96,6% respondentų turi asmeninį mobilųjį telefoną. Naudojimosi mobiliuoju telefonu tikslai ir </w:t>
      </w:r>
      <w:r w:rsidR="00FD18C7" w:rsidRPr="00A85690">
        <w:rPr>
          <w:rFonts w:ascii="Times New Roman" w:hAnsi="Times New Roman"/>
          <w:sz w:val="24"/>
          <w:szCs w:val="24"/>
        </w:rPr>
        <w:t>tų tikslų pasirinkimo dažnumas</w:t>
      </w:r>
      <w:r w:rsidRPr="00A85690">
        <w:rPr>
          <w:rFonts w:ascii="Times New Roman" w:hAnsi="Times New Roman"/>
          <w:sz w:val="24"/>
          <w:szCs w:val="24"/>
        </w:rPr>
        <w:t xml:space="preserve"> pateikiami 2 paveiksle.</w:t>
      </w:r>
    </w:p>
    <w:p w:rsidR="00474A13" w:rsidRPr="00A85690" w:rsidRDefault="00474A13" w:rsidP="002F6EF9">
      <w:pPr>
        <w:spacing w:after="0" w:line="360" w:lineRule="auto"/>
        <w:ind w:firstLine="567"/>
        <w:jc w:val="both"/>
        <w:rPr>
          <w:rFonts w:ascii="Times New Roman" w:hAnsi="Times New Roman"/>
          <w:sz w:val="24"/>
          <w:szCs w:val="24"/>
        </w:rPr>
      </w:pPr>
    </w:p>
    <w:p w:rsidR="004A4361" w:rsidRPr="00A85690" w:rsidRDefault="00281D0D" w:rsidP="002F6EF9">
      <w:pPr>
        <w:spacing w:after="0" w:line="360" w:lineRule="auto"/>
        <w:ind w:firstLine="567"/>
        <w:jc w:val="both"/>
        <w:rPr>
          <w:rFonts w:ascii="Times New Roman" w:hAnsi="Times New Roman"/>
          <w:sz w:val="24"/>
          <w:szCs w:val="24"/>
        </w:rPr>
      </w:pPr>
      <w:r>
        <w:rPr>
          <w:noProof/>
          <w:lang w:eastAsia="lt-LT"/>
        </w:rPr>
        <w:drawing>
          <wp:inline distT="0" distB="0" distL="0" distR="0">
            <wp:extent cx="5448300" cy="3514725"/>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F6EF9" w:rsidRPr="00A85690" w:rsidRDefault="00A26D43" w:rsidP="003F184C">
      <w:pPr>
        <w:spacing w:after="0" w:line="360" w:lineRule="auto"/>
        <w:ind w:firstLine="567"/>
        <w:jc w:val="center"/>
        <w:rPr>
          <w:rFonts w:ascii="Times New Roman" w:hAnsi="Times New Roman"/>
          <w:sz w:val="24"/>
          <w:szCs w:val="24"/>
        </w:rPr>
      </w:pPr>
      <w:r w:rsidRPr="00A85690">
        <w:rPr>
          <w:rFonts w:ascii="Times New Roman" w:hAnsi="Times New Roman"/>
          <w:sz w:val="24"/>
          <w:szCs w:val="24"/>
        </w:rPr>
        <w:t>2</w:t>
      </w:r>
      <w:r w:rsidR="00FA7ECC" w:rsidRPr="00A85690">
        <w:rPr>
          <w:rFonts w:ascii="Times New Roman" w:hAnsi="Times New Roman"/>
          <w:sz w:val="24"/>
          <w:szCs w:val="24"/>
        </w:rPr>
        <w:t xml:space="preserve"> </w:t>
      </w:r>
      <w:proofErr w:type="spellStart"/>
      <w:r w:rsidR="00FA7ECC" w:rsidRPr="00A85690">
        <w:rPr>
          <w:rFonts w:ascii="Times New Roman" w:hAnsi="Times New Roman"/>
          <w:sz w:val="24"/>
          <w:szCs w:val="24"/>
        </w:rPr>
        <w:t>pav</w:t>
      </w:r>
      <w:proofErr w:type="spellEnd"/>
      <w:r w:rsidR="00FA7ECC" w:rsidRPr="00A85690">
        <w:rPr>
          <w:rFonts w:ascii="Times New Roman" w:hAnsi="Times New Roman"/>
          <w:sz w:val="24"/>
          <w:szCs w:val="24"/>
        </w:rPr>
        <w:t xml:space="preserve">. </w:t>
      </w:r>
      <w:r w:rsidR="00FA7ECC" w:rsidRPr="00A85690">
        <w:rPr>
          <w:rFonts w:ascii="Times New Roman" w:hAnsi="Times New Roman"/>
          <w:b/>
          <w:sz w:val="24"/>
          <w:szCs w:val="24"/>
        </w:rPr>
        <w:t xml:space="preserve">Jaunesniųjų paauglių </w:t>
      </w:r>
      <w:proofErr w:type="spellStart"/>
      <w:r w:rsidR="00FA7ECC" w:rsidRPr="00A85690">
        <w:rPr>
          <w:rFonts w:ascii="Times New Roman" w:hAnsi="Times New Roman"/>
          <w:b/>
          <w:sz w:val="24"/>
          <w:szCs w:val="24"/>
        </w:rPr>
        <w:t>naudojimo(si</w:t>
      </w:r>
      <w:proofErr w:type="spellEnd"/>
      <w:r w:rsidR="00FA7ECC" w:rsidRPr="00A85690">
        <w:rPr>
          <w:rFonts w:ascii="Times New Roman" w:hAnsi="Times New Roman"/>
          <w:b/>
          <w:sz w:val="24"/>
          <w:szCs w:val="24"/>
        </w:rPr>
        <w:t>) mobiliojo telefono funkcijomis pasi</w:t>
      </w:r>
      <w:r w:rsidR="00FD18C7" w:rsidRPr="00A85690">
        <w:rPr>
          <w:rFonts w:ascii="Times New Roman" w:hAnsi="Times New Roman"/>
          <w:b/>
          <w:sz w:val="24"/>
          <w:szCs w:val="24"/>
        </w:rPr>
        <w:t>rinkimo</w:t>
      </w:r>
      <w:r w:rsidR="00FA7ECC" w:rsidRPr="00A85690">
        <w:rPr>
          <w:rFonts w:ascii="Times New Roman" w:hAnsi="Times New Roman"/>
          <w:b/>
          <w:sz w:val="24"/>
          <w:szCs w:val="24"/>
        </w:rPr>
        <w:t xml:space="preserve"> dažnis</w:t>
      </w:r>
      <w:r w:rsidR="00FA7ECC" w:rsidRPr="00A85690">
        <w:rPr>
          <w:rFonts w:ascii="Times New Roman" w:hAnsi="Times New Roman"/>
          <w:sz w:val="24"/>
          <w:szCs w:val="24"/>
        </w:rPr>
        <w:t xml:space="preserve"> (N = 59)</w:t>
      </w:r>
    </w:p>
    <w:p w:rsidR="00FA7ECC" w:rsidRPr="00A85690" w:rsidRDefault="00FA7ECC" w:rsidP="002F6EF9">
      <w:pPr>
        <w:spacing w:after="0" w:line="360" w:lineRule="auto"/>
        <w:ind w:firstLine="567"/>
        <w:jc w:val="both"/>
        <w:rPr>
          <w:rFonts w:ascii="Times New Roman" w:hAnsi="Times New Roman"/>
          <w:sz w:val="24"/>
          <w:szCs w:val="24"/>
        </w:rPr>
      </w:pPr>
    </w:p>
    <w:p w:rsidR="00E437BD" w:rsidRPr="00A85690" w:rsidRDefault="003F184C" w:rsidP="00E437BD">
      <w:pPr>
        <w:spacing w:after="0" w:line="360" w:lineRule="auto"/>
        <w:ind w:firstLine="567"/>
        <w:jc w:val="both"/>
        <w:rPr>
          <w:rFonts w:ascii="Times New Roman" w:hAnsi="Times New Roman"/>
          <w:sz w:val="24"/>
          <w:szCs w:val="24"/>
        </w:rPr>
      </w:pPr>
      <w:r w:rsidRPr="00A85690">
        <w:rPr>
          <w:rFonts w:ascii="Times New Roman" w:hAnsi="Times New Roman"/>
          <w:sz w:val="24"/>
          <w:szCs w:val="24"/>
        </w:rPr>
        <w:lastRenderedPageBreak/>
        <w:t>Analizuojant paveiksle pateiktus duomenis, galima teigti, kad jaunesnieji paaugliai ryškiausiai išskiria pagrindines telefono funkcijas (trumpųjų žinučių siuntimas bei susisiekimas mobiliuoju ryšiu). Respondentai mobiliojo telefono naudojimą papildo ir kitomis telefone įdiegtomis programomis – naršykle, muzikos grotuvu bei žaidimais. Mažiausiai respondentų naudojamos telefone įdiegtos vaizdo grotuvo, žadint</w:t>
      </w:r>
      <w:r w:rsidR="00E437BD" w:rsidRPr="00A85690">
        <w:rPr>
          <w:rFonts w:ascii="Times New Roman" w:hAnsi="Times New Roman"/>
          <w:sz w:val="24"/>
          <w:szCs w:val="24"/>
        </w:rPr>
        <w:t>uvo bei laiko rodymo programos.</w:t>
      </w:r>
    </w:p>
    <w:p w:rsidR="00E437BD" w:rsidRPr="00A85690" w:rsidRDefault="00E437BD" w:rsidP="00FD18C7">
      <w:pPr>
        <w:spacing w:after="0" w:line="360" w:lineRule="auto"/>
        <w:ind w:firstLine="567"/>
        <w:jc w:val="both"/>
        <w:rPr>
          <w:rFonts w:ascii="Times New Roman" w:hAnsi="Times New Roman"/>
          <w:sz w:val="24"/>
          <w:szCs w:val="24"/>
        </w:rPr>
      </w:pPr>
      <w:r w:rsidRPr="00A85690">
        <w:rPr>
          <w:rFonts w:ascii="Times New Roman" w:hAnsi="Times New Roman"/>
          <w:sz w:val="24"/>
          <w:szCs w:val="24"/>
        </w:rPr>
        <w:t>Klausimų bloko pavadinimu „Televizija“ turinys atskleidžia jaunesniųjų paauglių laiko pralei</w:t>
      </w:r>
      <w:r w:rsidR="00FD18C7" w:rsidRPr="00A85690">
        <w:rPr>
          <w:rFonts w:ascii="Times New Roman" w:hAnsi="Times New Roman"/>
          <w:sz w:val="24"/>
          <w:szCs w:val="24"/>
        </w:rPr>
        <w:t xml:space="preserve">dimo prie televizoriaus trukmę </w:t>
      </w:r>
      <w:r w:rsidRPr="00A85690">
        <w:rPr>
          <w:rFonts w:ascii="Times New Roman" w:hAnsi="Times New Roman"/>
          <w:sz w:val="24"/>
          <w:szCs w:val="24"/>
        </w:rPr>
        <w:t>bei televizijos ir reklamų įtaką vaikų vartotojiškai elgsenai.</w:t>
      </w:r>
      <w:r w:rsidR="00E125C4" w:rsidRPr="00A85690">
        <w:rPr>
          <w:rFonts w:ascii="Times New Roman" w:hAnsi="Times New Roman"/>
          <w:sz w:val="24"/>
          <w:szCs w:val="24"/>
        </w:rPr>
        <w:t xml:space="preserve"> Respondentų buvo klausiama, kiek laiko per dieną jie skiria televizijos laidų žiūrėjimui. Atsakymai į klausimą buvo pateikti intervalais „[&lt;1 </w:t>
      </w:r>
      <w:proofErr w:type="spellStart"/>
      <w:r w:rsidR="00E125C4" w:rsidRPr="00A85690">
        <w:rPr>
          <w:rFonts w:ascii="Times New Roman" w:hAnsi="Times New Roman"/>
          <w:sz w:val="24"/>
          <w:szCs w:val="24"/>
        </w:rPr>
        <w:t>val</w:t>
      </w:r>
      <w:proofErr w:type="spellEnd"/>
      <w:r w:rsidR="00E125C4" w:rsidRPr="00A85690">
        <w:rPr>
          <w:rFonts w:ascii="Times New Roman" w:hAnsi="Times New Roman"/>
          <w:sz w:val="24"/>
          <w:szCs w:val="24"/>
        </w:rPr>
        <w:t xml:space="preserve">.]“, „[1 – 2 </w:t>
      </w:r>
      <w:proofErr w:type="spellStart"/>
      <w:r w:rsidR="00E125C4" w:rsidRPr="00A85690">
        <w:rPr>
          <w:rFonts w:ascii="Times New Roman" w:hAnsi="Times New Roman"/>
          <w:sz w:val="24"/>
          <w:szCs w:val="24"/>
        </w:rPr>
        <w:t>val</w:t>
      </w:r>
      <w:proofErr w:type="spellEnd"/>
      <w:r w:rsidR="00E125C4" w:rsidRPr="00A85690">
        <w:rPr>
          <w:rFonts w:ascii="Times New Roman" w:hAnsi="Times New Roman"/>
          <w:sz w:val="24"/>
          <w:szCs w:val="24"/>
        </w:rPr>
        <w:t xml:space="preserve">.]“, „[2 – 3 </w:t>
      </w:r>
      <w:proofErr w:type="spellStart"/>
      <w:r w:rsidR="00E125C4" w:rsidRPr="00A85690">
        <w:rPr>
          <w:rFonts w:ascii="Times New Roman" w:hAnsi="Times New Roman"/>
          <w:sz w:val="24"/>
          <w:szCs w:val="24"/>
        </w:rPr>
        <w:t>val</w:t>
      </w:r>
      <w:proofErr w:type="spellEnd"/>
      <w:r w:rsidR="00E125C4" w:rsidRPr="00A85690">
        <w:rPr>
          <w:rFonts w:ascii="Times New Roman" w:hAnsi="Times New Roman"/>
          <w:sz w:val="24"/>
          <w:szCs w:val="24"/>
        </w:rPr>
        <w:t xml:space="preserve">.]“, „[3 ir daugiau </w:t>
      </w:r>
      <w:proofErr w:type="spellStart"/>
      <w:r w:rsidR="00E125C4" w:rsidRPr="00A85690">
        <w:rPr>
          <w:rFonts w:ascii="Times New Roman" w:hAnsi="Times New Roman"/>
          <w:sz w:val="24"/>
          <w:szCs w:val="24"/>
        </w:rPr>
        <w:t>val</w:t>
      </w:r>
      <w:proofErr w:type="spellEnd"/>
      <w:r w:rsidR="00E125C4" w:rsidRPr="00A85690">
        <w:rPr>
          <w:rFonts w:ascii="Times New Roman" w:hAnsi="Times New Roman"/>
          <w:sz w:val="24"/>
          <w:szCs w:val="24"/>
        </w:rPr>
        <w:t>.]“. Daug</w:t>
      </w:r>
      <w:r w:rsidR="00473A47" w:rsidRPr="00A85690">
        <w:rPr>
          <w:rFonts w:ascii="Times New Roman" w:hAnsi="Times New Roman"/>
          <w:sz w:val="24"/>
          <w:szCs w:val="24"/>
        </w:rPr>
        <w:t>uma</w:t>
      </w:r>
      <w:r w:rsidR="00E125C4" w:rsidRPr="00A85690">
        <w:rPr>
          <w:rFonts w:ascii="Times New Roman" w:hAnsi="Times New Roman"/>
          <w:sz w:val="24"/>
          <w:szCs w:val="24"/>
        </w:rPr>
        <w:t xml:space="preserve"> jaunesniosios paauglystės amžiaus tarpsnio vaikų per dieną televizijos žiūrėjimui skiria nuo 2 iki 3 valandų (</w:t>
      </w:r>
      <w:r w:rsidR="00473A47" w:rsidRPr="00A85690">
        <w:rPr>
          <w:rFonts w:ascii="Times New Roman" w:hAnsi="Times New Roman"/>
          <w:sz w:val="24"/>
          <w:szCs w:val="24"/>
        </w:rPr>
        <w:t xml:space="preserve">N = </w:t>
      </w:r>
      <w:r w:rsidR="00E125C4" w:rsidRPr="00A85690">
        <w:rPr>
          <w:rFonts w:ascii="Times New Roman" w:hAnsi="Times New Roman"/>
          <w:sz w:val="24"/>
          <w:szCs w:val="24"/>
        </w:rPr>
        <w:t>24) bei nuo 1 iki 2 valandų (</w:t>
      </w:r>
      <w:r w:rsidR="00473A47" w:rsidRPr="00A85690">
        <w:rPr>
          <w:rFonts w:ascii="Times New Roman" w:hAnsi="Times New Roman"/>
          <w:sz w:val="24"/>
          <w:szCs w:val="24"/>
        </w:rPr>
        <w:t xml:space="preserve">N = </w:t>
      </w:r>
      <w:r w:rsidR="00E125C4" w:rsidRPr="00A85690">
        <w:rPr>
          <w:rFonts w:ascii="Times New Roman" w:hAnsi="Times New Roman"/>
          <w:sz w:val="24"/>
          <w:szCs w:val="24"/>
        </w:rPr>
        <w:t xml:space="preserve">20). </w:t>
      </w:r>
    </w:p>
    <w:p w:rsidR="00C437AA" w:rsidRPr="00A85690" w:rsidRDefault="004904B4" w:rsidP="00C437AA">
      <w:pPr>
        <w:spacing w:after="0" w:line="360" w:lineRule="auto"/>
        <w:ind w:firstLine="567"/>
        <w:jc w:val="both"/>
        <w:rPr>
          <w:rFonts w:ascii="Times New Roman" w:hAnsi="Times New Roman"/>
          <w:sz w:val="24"/>
          <w:szCs w:val="24"/>
        </w:rPr>
      </w:pPr>
      <w:r w:rsidRPr="00A85690">
        <w:rPr>
          <w:rFonts w:ascii="Times New Roman" w:hAnsi="Times New Roman"/>
          <w:sz w:val="24"/>
          <w:szCs w:val="24"/>
        </w:rPr>
        <w:t>Analizuojant atsakymus į pateiktą klausimą „Ar balsuojate TV šou (</w:t>
      </w:r>
      <w:proofErr w:type="spellStart"/>
      <w:r w:rsidRPr="00A85690">
        <w:rPr>
          <w:rFonts w:ascii="Times New Roman" w:hAnsi="Times New Roman"/>
          <w:sz w:val="24"/>
          <w:szCs w:val="24"/>
        </w:rPr>
        <w:t>Pvz</w:t>
      </w:r>
      <w:proofErr w:type="spellEnd"/>
      <w:r w:rsidRPr="00A85690">
        <w:rPr>
          <w:rFonts w:ascii="Times New Roman" w:hAnsi="Times New Roman"/>
          <w:sz w:val="24"/>
          <w:szCs w:val="24"/>
        </w:rPr>
        <w:t xml:space="preserve">.: „Lietuvos talentai“, „Chorų karai“) balsavimo metu galima teigti, kad 12 – 15 metų paaugliai į aktyviai stebimų Lietuvos televizijos projektų skelbiamus balsavimus neįsitraukia: </w:t>
      </w:r>
      <w:r w:rsidR="007752CD" w:rsidRPr="00A85690">
        <w:rPr>
          <w:rFonts w:ascii="Times New Roman" w:hAnsi="Times New Roman"/>
          <w:sz w:val="24"/>
          <w:szCs w:val="24"/>
        </w:rPr>
        <w:t>visiškai nebalsuojantys pažymėjo 91,5% respondentų, 7% balsuoja 1 – 2 kartus per savaitę, 1,5 % bal</w:t>
      </w:r>
      <w:r w:rsidR="00C437AA" w:rsidRPr="00A85690">
        <w:rPr>
          <w:rFonts w:ascii="Times New Roman" w:hAnsi="Times New Roman"/>
          <w:sz w:val="24"/>
          <w:szCs w:val="24"/>
        </w:rPr>
        <w:t xml:space="preserve">suoja 2 – 4 kartus per savaitę. </w:t>
      </w:r>
      <w:r w:rsidR="00912248" w:rsidRPr="00A85690">
        <w:rPr>
          <w:rFonts w:ascii="Times New Roman" w:hAnsi="Times New Roman"/>
          <w:sz w:val="24"/>
          <w:szCs w:val="24"/>
        </w:rPr>
        <w:t>R</w:t>
      </w:r>
      <w:r w:rsidR="00C437AA" w:rsidRPr="00A85690">
        <w:rPr>
          <w:rFonts w:ascii="Times New Roman" w:hAnsi="Times New Roman"/>
          <w:sz w:val="24"/>
          <w:szCs w:val="24"/>
        </w:rPr>
        <w:t>eklamų</w:t>
      </w:r>
      <w:r w:rsidR="00912248" w:rsidRPr="00A85690">
        <w:rPr>
          <w:rFonts w:ascii="Times New Roman" w:hAnsi="Times New Roman"/>
          <w:sz w:val="24"/>
          <w:szCs w:val="24"/>
        </w:rPr>
        <w:t xml:space="preserve"> užsakovai nuolat skatina, įtikinėja, manipuliuoja žmonių vartotojišku gyvenimo būdu, sukeldami netgi žalingas pasekmes aplinkai (</w:t>
      </w:r>
      <w:proofErr w:type="spellStart"/>
      <w:r w:rsidR="00912248" w:rsidRPr="00A85690">
        <w:rPr>
          <w:rFonts w:ascii="Times New Roman" w:hAnsi="Times New Roman"/>
          <w:sz w:val="24"/>
          <w:szCs w:val="24"/>
        </w:rPr>
        <w:t>Vaičiukynienė</w:t>
      </w:r>
      <w:proofErr w:type="spellEnd"/>
      <w:r w:rsidR="00912248" w:rsidRPr="00A85690">
        <w:rPr>
          <w:rFonts w:ascii="Times New Roman" w:hAnsi="Times New Roman"/>
          <w:sz w:val="24"/>
          <w:szCs w:val="24"/>
        </w:rPr>
        <w:t xml:space="preserve">, </w:t>
      </w:r>
      <w:r w:rsidR="006243D3" w:rsidRPr="00A85690">
        <w:rPr>
          <w:rFonts w:ascii="Times New Roman" w:hAnsi="Times New Roman"/>
          <w:sz w:val="24"/>
          <w:szCs w:val="24"/>
        </w:rPr>
        <w:t>2006</w:t>
      </w:r>
      <w:r w:rsidR="00912248" w:rsidRPr="00A85690">
        <w:rPr>
          <w:rFonts w:ascii="Times New Roman" w:hAnsi="Times New Roman"/>
          <w:sz w:val="24"/>
          <w:szCs w:val="24"/>
        </w:rPr>
        <w:t xml:space="preserve">). </w:t>
      </w:r>
      <w:r w:rsidR="00BD223E" w:rsidRPr="00A85690">
        <w:rPr>
          <w:rFonts w:ascii="Times New Roman" w:hAnsi="Times New Roman"/>
          <w:sz w:val="24"/>
          <w:szCs w:val="24"/>
        </w:rPr>
        <w:t>6 lentelėje pateikti v</w:t>
      </w:r>
      <w:r w:rsidR="00912248" w:rsidRPr="00A85690">
        <w:rPr>
          <w:rFonts w:ascii="Times New Roman" w:hAnsi="Times New Roman"/>
          <w:sz w:val="24"/>
          <w:szCs w:val="24"/>
        </w:rPr>
        <w:t xml:space="preserve">aikų atsakymai į klausimą apie </w:t>
      </w:r>
      <w:r w:rsidR="003222E2" w:rsidRPr="00A85690">
        <w:rPr>
          <w:rFonts w:ascii="Times New Roman" w:hAnsi="Times New Roman"/>
          <w:sz w:val="24"/>
          <w:szCs w:val="24"/>
        </w:rPr>
        <w:t xml:space="preserve">jų </w:t>
      </w:r>
      <w:r w:rsidR="00912248" w:rsidRPr="00A85690">
        <w:rPr>
          <w:rFonts w:ascii="Times New Roman" w:hAnsi="Times New Roman"/>
          <w:sz w:val="24"/>
          <w:szCs w:val="24"/>
        </w:rPr>
        <w:t>reakciją į per televiziją rodomas reklamas</w:t>
      </w:r>
      <w:r w:rsidR="00B60795" w:rsidRPr="00A85690">
        <w:rPr>
          <w:rFonts w:ascii="Times New Roman" w:hAnsi="Times New Roman"/>
          <w:sz w:val="24"/>
          <w:szCs w:val="24"/>
        </w:rPr>
        <w:t>, kurios siūlo kokio nors pobūdžio paslaugas ar prekes</w:t>
      </w:r>
      <w:r w:rsidR="00912248" w:rsidRPr="00A85690">
        <w:rPr>
          <w:rFonts w:ascii="Times New Roman" w:hAnsi="Times New Roman"/>
          <w:sz w:val="24"/>
          <w:szCs w:val="24"/>
        </w:rPr>
        <w:t>.</w:t>
      </w:r>
    </w:p>
    <w:p w:rsidR="00912248" w:rsidRPr="00A85690" w:rsidRDefault="00912248" w:rsidP="00C437AA">
      <w:pPr>
        <w:spacing w:after="0" w:line="360" w:lineRule="auto"/>
        <w:ind w:firstLine="567"/>
        <w:jc w:val="both"/>
        <w:rPr>
          <w:rFonts w:ascii="Times New Roman" w:hAnsi="Times New Roman"/>
          <w:sz w:val="24"/>
          <w:szCs w:val="24"/>
        </w:rPr>
      </w:pPr>
    </w:p>
    <w:p w:rsidR="00912248" w:rsidRPr="00A85690" w:rsidRDefault="006243D3" w:rsidP="00912248">
      <w:pPr>
        <w:spacing w:after="0" w:line="360" w:lineRule="auto"/>
        <w:ind w:firstLine="567"/>
        <w:jc w:val="right"/>
        <w:rPr>
          <w:rFonts w:ascii="Times New Roman" w:hAnsi="Times New Roman"/>
          <w:sz w:val="24"/>
          <w:szCs w:val="24"/>
        </w:rPr>
      </w:pPr>
      <w:r w:rsidRPr="00A85690">
        <w:rPr>
          <w:rFonts w:ascii="Times New Roman" w:hAnsi="Times New Roman"/>
          <w:sz w:val="24"/>
          <w:szCs w:val="24"/>
        </w:rPr>
        <w:t>6</w:t>
      </w:r>
      <w:r w:rsidR="00912248" w:rsidRPr="00A85690">
        <w:rPr>
          <w:rFonts w:ascii="Times New Roman" w:hAnsi="Times New Roman"/>
          <w:sz w:val="24"/>
          <w:szCs w:val="24"/>
        </w:rPr>
        <w:t xml:space="preserve"> lentelė</w:t>
      </w:r>
    </w:p>
    <w:p w:rsidR="00912248" w:rsidRPr="00A85690" w:rsidRDefault="00912248" w:rsidP="00912248">
      <w:pPr>
        <w:spacing w:after="0" w:line="360" w:lineRule="auto"/>
        <w:ind w:firstLine="567"/>
        <w:jc w:val="center"/>
        <w:rPr>
          <w:rFonts w:ascii="Times New Roman" w:hAnsi="Times New Roman"/>
          <w:sz w:val="24"/>
          <w:szCs w:val="24"/>
        </w:rPr>
      </w:pPr>
      <w:r w:rsidRPr="00A85690">
        <w:rPr>
          <w:rFonts w:ascii="Times New Roman" w:hAnsi="Times New Roman"/>
          <w:b/>
          <w:sz w:val="24"/>
          <w:szCs w:val="24"/>
        </w:rPr>
        <w:t>Respondentų reakcija į per televiziją rodomas reklamas</w:t>
      </w:r>
      <w:r w:rsidRPr="00A85690">
        <w:rPr>
          <w:rFonts w:ascii="Times New Roman" w:hAnsi="Times New Roman"/>
          <w:sz w:val="24"/>
          <w:szCs w:val="24"/>
        </w:rPr>
        <w:t xml:space="preserve"> (N =59)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7011"/>
        <w:gridCol w:w="1737"/>
      </w:tblGrid>
      <w:tr w:rsidR="00C3645D" w:rsidRPr="00A85690" w:rsidTr="00C3645D">
        <w:tc>
          <w:tcPr>
            <w:tcW w:w="833" w:type="dxa"/>
            <w:shd w:val="clear" w:color="auto" w:fill="auto"/>
            <w:vAlign w:val="center"/>
          </w:tcPr>
          <w:p w:rsidR="00C3645D" w:rsidRPr="00A85690" w:rsidRDefault="00C3645D" w:rsidP="002C3E06">
            <w:pPr>
              <w:spacing w:after="0"/>
              <w:jc w:val="center"/>
              <w:rPr>
                <w:rFonts w:ascii="Times New Roman" w:hAnsi="Times New Roman"/>
                <w:b/>
                <w:sz w:val="24"/>
                <w:szCs w:val="24"/>
              </w:rPr>
            </w:pPr>
            <w:proofErr w:type="spellStart"/>
            <w:r w:rsidRPr="00A85690">
              <w:rPr>
                <w:rFonts w:ascii="Times New Roman" w:hAnsi="Times New Roman"/>
                <w:b/>
                <w:sz w:val="24"/>
                <w:szCs w:val="24"/>
              </w:rPr>
              <w:t>Eil</w:t>
            </w:r>
            <w:proofErr w:type="spellEnd"/>
            <w:r w:rsidRPr="00A85690">
              <w:rPr>
                <w:rFonts w:ascii="Times New Roman" w:hAnsi="Times New Roman"/>
                <w:b/>
                <w:sz w:val="24"/>
                <w:szCs w:val="24"/>
              </w:rPr>
              <w:t xml:space="preserve">. </w:t>
            </w:r>
            <w:proofErr w:type="spellStart"/>
            <w:r w:rsidRPr="00A85690">
              <w:rPr>
                <w:rFonts w:ascii="Times New Roman" w:hAnsi="Times New Roman"/>
                <w:b/>
                <w:sz w:val="24"/>
                <w:szCs w:val="24"/>
              </w:rPr>
              <w:t>nr</w:t>
            </w:r>
            <w:proofErr w:type="spellEnd"/>
            <w:r w:rsidRPr="00A85690">
              <w:rPr>
                <w:rFonts w:ascii="Times New Roman" w:hAnsi="Times New Roman"/>
                <w:b/>
                <w:sz w:val="24"/>
                <w:szCs w:val="24"/>
              </w:rPr>
              <w:t>.</w:t>
            </w:r>
          </w:p>
        </w:tc>
        <w:tc>
          <w:tcPr>
            <w:tcW w:w="7177" w:type="dxa"/>
            <w:shd w:val="clear" w:color="auto" w:fill="auto"/>
            <w:vAlign w:val="center"/>
          </w:tcPr>
          <w:p w:rsidR="00C3645D" w:rsidRPr="00A85690" w:rsidRDefault="00C3645D" w:rsidP="002C3E06">
            <w:pPr>
              <w:spacing w:after="0"/>
              <w:jc w:val="center"/>
              <w:rPr>
                <w:rFonts w:ascii="Times New Roman" w:hAnsi="Times New Roman"/>
                <w:b/>
                <w:sz w:val="24"/>
                <w:szCs w:val="24"/>
              </w:rPr>
            </w:pPr>
            <w:r w:rsidRPr="00A85690">
              <w:rPr>
                <w:rFonts w:ascii="Times New Roman" w:hAnsi="Times New Roman"/>
                <w:b/>
                <w:sz w:val="24"/>
                <w:szCs w:val="24"/>
              </w:rPr>
              <w:t>Reakcijos apibūdinimas</w:t>
            </w:r>
          </w:p>
        </w:tc>
        <w:tc>
          <w:tcPr>
            <w:tcW w:w="1737" w:type="dxa"/>
            <w:shd w:val="clear" w:color="auto" w:fill="auto"/>
            <w:vAlign w:val="center"/>
          </w:tcPr>
          <w:p w:rsidR="00C3645D" w:rsidRPr="00A85690" w:rsidRDefault="00C3645D" w:rsidP="002C3E06">
            <w:pPr>
              <w:spacing w:after="0"/>
              <w:jc w:val="center"/>
              <w:rPr>
                <w:rFonts w:ascii="Times New Roman" w:hAnsi="Times New Roman"/>
                <w:b/>
                <w:sz w:val="24"/>
                <w:szCs w:val="24"/>
              </w:rPr>
            </w:pPr>
            <w:r w:rsidRPr="00A85690">
              <w:rPr>
                <w:rFonts w:ascii="Times New Roman" w:hAnsi="Times New Roman"/>
                <w:b/>
                <w:sz w:val="24"/>
                <w:szCs w:val="24"/>
              </w:rPr>
              <w:t>Pasirinkimų pasiskirstymas (</w:t>
            </w:r>
            <w:proofErr w:type="spellStart"/>
            <w:r w:rsidRPr="00A85690">
              <w:rPr>
                <w:rFonts w:ascii="Times New Roman" w:hAnsi="Times New Roman"/>
                <w:b/>
                <w:sz w:val="24"/>
                <w:szCs w:val="24"/>
              </w:rPr>
              <w:t>vnt</w:t>
            </w:r>
            <w:proofErr w:type="spellEnd"/>
            <w:r w:rsidRPr="00A85690">
              <w:rPr>
                <w:rFonts w:ascii="Times New Roman" w:hAnsi="Times New Roman"/>
                <w:b/>
                <w:sz w:val="24"/>
                <w:szCs w:val="24"/>
              </w:rPr>
              <w:t>.)</w:t>
            </w:r>
          </w:p>
        </w:tc>
      </w:tr>
      <w:tr w:rsidR="00C3645D" w:rsidRPr="00A85690" w:rsidTr="00C3645D">
        <w:tc>
          <w:tcPr>
            <w:tcW w:w="833" w:type="dxa"/>
            <w:shd w:val="clear" w:color="auto" w:fill="auto"/>
          </w:tcPr>
          <w:p w:rsidR="00C3645D" w:rsidRPr="00A85690" w:rsidRDefault="00C3645D" w:rsidP="002C3E06">
            <w:pPr>
              <w:spacing w:after="0"/>
              <w:rPr>
                <w:rFonts w:ascii="Times New Roman" w:hAnsi="Times New Roman"/>
              </w:rPr>
            </w:pPr>
            <w:r w:rsidRPr="00A85690">
              <w:rPr>
                <w:rFonts w:ascii="Times New Roman" w:hAnsi="Times New Roman"/>
              </w:rPr>
              <w:t>1.</w:t>
            </w:r>
          </w:p>
        </w:tc>
        <w:tc>
          <w:tcPr>
            <w:tcW w:w="7177" w:type="dxa"/>
            <w:shd w:val="clear" w:color="auto" w:fill="auto"/>
          </w:tcPr>
          <w:p w:rsidR="00C3645D" w:rsidRPr="00A85690" w:rsidRDefault="00C3645D" w:rsidP="002C3E06">
            <w:pPr>
              <w:spacing w:after="0"/>
              <w:rPr>
                <w:rFonts w:ascii="Times New Roman" w:hAnsi="Times New Roman"/>
              </w:rPr>
            </w:pPr>
            <w:r w:rsidRPr="00A85690">
              <w:rPr>
                <w:rFonts w:ascii="Times New Roman" w:hAnsi="Times New Roman"/>
              </w:rPr>
              <w:t>Nekreipiu dėmesio. Reklamos nevilioja. Nekreipiu dėmesio, nes žinau, kad man to nereikia.</w:t>
            </w:r>
          </w:p>
        </w:tc>
        <w:tc>
          <w:tcPr>
            <w:tcW w:w="1737" w:type="dxa"/>
            <w:shd w:val="clear" w:color="auto" w:fill="auto"/>
            <w:vAlign w:val="center"/>
          </w:tcPr>
          <w:p w:rsidR="00C3645D" w:rsidRPr="00A85690" w:rsidRDefault="00C3645D" w:rsidP="002C3E06">
            <w:pPr>
              <w:spacing w:after="0"/>
              <w:jc w:val="center"/>
              <w:rPr>
                <w:rFonts w:ascii="Times New Roman" w:hAnsi="Times New Roman"/>
                <w:b/>
              </w:rPr>
            </w:pPr>
            <w:r w:rsidRPr="00A85690">
              <w:rPr>
                <w:rFonts w:ascii="Times New Roman" w:hAnsi="Times New Roman"/>
                <w:b/>
              </w:rPr>
              <w:t>48</w:t>
            </w:r>
          </w:p>
        </w:tc>
      </w:tr>
      <w:tr w:rsidR="00C3645D" w:rsidRPr="00A85690" w:rsidTr="00C3645D">
        <w:tc>
          <w:tcPr>
            <w:tcW w:w="833" w:type="dxa"/>
            <w:shd w:val="clear" w:color="auto" w:fill="auto"/>
          </w:tcPr>
          <w:p w:rsidR="00C3645D" w:rsidRPr="00A85690" w:rsidRDefault="00C3645D" w:rsidP="002C3E06">
            <w:pPr>
              <w:spacing w:after="0"/>
              <w:rPr>
                <w:rFonts w:ascii="Times New Roman" w:hAnsi="Times New Roman"/>
              </w:rPr>
            </w:pPr>
            <w:r w:rsidRPr="00A85690">
              <w:rPr>
                <w:rFonts w:ascii="Times New Roman" w:hAnsi="Times New Roman"/>
              </w:rPr>
              <w:t>2.</w:t>
            </w:r>
          </w:p>
        </w:tc>
        <w:tc>
          <w:tcPr>
            <w:tcW w:w="7177" w:type="dxa"/>
            <w:shd w:val="clear" w:color="auto" w:fill="auto"/>
          </w:tcPr>
          <w:p w:rsidR="00C3645D" w:rsidRPr="00A85690" w:rsidRDefault="00C3645D" w:rsidP="002C3E06">
            <w:pPr>
              <w:spacing w:after="0"/>
              <w:rPr>
                <w:rFonts w:ascii="Times New Roman" w:hAnsi="Times New Roman"/>
              </w:rPr>
            </w:pPr>
            <w:r w:rsidRPr="00A85690">
              <w:rPr>
                <w:rFonts w:ascii="Times New Roman" w:hAnsi="Times New Roman"/>
              </w:rPr>
              <w:t>Noriu įsigyti siūlomą prekę/paslaugą, bet dažniausiai neturiu galimybės</w:t>
            </w:r>
          </w:p>
        </w:tc>
        <w:tc>
          <w:tcPr>
            <w:tcW w:w="1737" w:type="dxa"/>
            <w:shd w:val="clear" w:color="auto" w:fill="auto"/>
            <w:vAlign w:val="center"/>
          </w:tcPr>
          <w:p w:rsidR="00C3645D" w:rsidRPr="00A85690" w:rsidRDefault="00C3645D" w:rsidP="002C3E06">
            <w:pPr>
              <w:spacing w:after="0"/>
              <w:jc w:val="center"/>
              <w:rPr>
                <w:rFonts w:ascii="Times New Roman" w:hAnsi="Times New Roman"/>
              </w:rPr>
            </w:pPr>
            <w:r w:rsidRPr="00A85690">
              <w:rPr>
                <w:rFonts w:ascii="Times New Roman" w:hAnsi="Times New Roman"/>
              </w:rPr>
              <w:t>4</w:t>
            </w:r>
          </w:p>
        </w:tc>
      </w:tr>
      <w:tr w:rsidR="00C3645D" w:rsidRPr="00A85690" w:rsidTr="00C3645D">
        <w:tc>
          <w:tcPr>
            <w:tcW w:w="833" w:type="dxa"/>
            <w:shd w:val="clear" w:color="auto" w:fill="auto"/>
          </w:tcPr>
          <w:p w:rsidR="00C3645D" w:rsidRPr="00A85690" w:rsidRDefault="00C3645D" w:rsidP="002C3E06">
            <w:pPr>
              <w:spacing w:after="0"/>
              <w:rPr>
                <w:rFonts w:ascii="Times New Roman" w:hAnsi="Times New Roman"/>
              </w:rPr>
            </w:pPr>
            <w:r w:rsidRPr="00A85690">
              <w:rPr>
                <w:rFonts w:ascii="Times New Roman" w:hAnsi="Times New Roman"/>
              </w:rPr>
              <w:t>3.</w:t>
            </w:r>
          </w:p>
        </w:tc>
        <w:tc>
          <w:tcPr>
            <w:tcW w:w="7177" w:type="dxa"/>
            <w:shd w:val="clear" w:color="auto" w:fill="auto"/>
          </w:tcPr>
          <w:p w:rsidR="00C3645D" w:rsidRPr="00A85690" w:rsidRDefault="00C3645D" w:rsidP="002C3E06">
            <w:pPr>
              <w:spacing w:after="0"/>
              <w:rPr>
                <w:rFonts w:ascii="Times New Roman" w:hAnsi="Times New Roman"/>
              </w:rPr>
            </w:pPr>
            <w:r w:rsidRPr="00A85690">
              <w:rPr>
                <w:rFonts w:ascii="Times New Roman" w:hAnsi="Times New Roman"/>
              </w:rPr>
              <w:t>Įsigyju siūlomą prekę/paslaugą, jei pasiūlymas patrauklus/prieinamas</w:t>
            </w:r>
          </w:p>
        </w:tc>
        <w:tc>
          <w:tcPr>
            <w:tcW w:w="1737" w:type="dxa"/>
            <w:shd w:val="clear" w:color="auto" w:fill="auto"/>
            <w:vAlign w:val="center"/>
          </w:tcPr>
          <w:p w:rsidR="00C3645D" w:rsidRPr="00A85690" w:rsidRDefault="00C3645D" w:rsidP="002C3E06">
            <w:pPr>
              <w:spacing w:after="0"/>
              <w:jc w:val="center"/>
              <w:rPr>
                <w:rFonts w:ascii="Times New Roman" w:hAnsi="Times New Roman"/>
              </w:rPr>
            </w:pPr>
            <w:r w:rsidRPr="00A85690">
              <w:rPr>
                <w:rFonts w:ascii="Times New Roman" w:hAnsi="Times New Roman"/>
              </w:rPr>
              <w:t>3</w:t>
            </w:r>
          </w:p>
        </w:tc>
      </w:tr>
      <w:tr w:rsidR="00C3645D" w:rsidRPr="00A85690" w:rsidTr="00C3645D">
        <w:tc>
          <w:tcPr>
            <w:tcW w:w="833" w:type="dxa"/>
            <w:shd w:val="clear" w:color="auto" w:fill="auto"/>
          </w:tcPr>
          <w:p w:rsidR="00C3645D" w:rsidRPr="00A85690" w:rsidRDefault="00C3645D" w:rsidP="002C3E06">
            <w:pPr>
              <w:spacing w:after="0"/>
              <w:rPr>
                <w:rFonts w:ascii="Times New Roman" w:hAnsi="Times New Roman"/>
              </w:rPr>
            </w:pPr>
            <w:r w:rsidRPr="00A85690">
              <w:rPr>
                <w:rFonts w:ascii="Times New Roman" w:hAnsi="Times New Roman"/>
              </w:rPr>
              <w:t>4.</w:t>
            </w:r>
          </w:p>
        </w:tc>
        <w:tc>
          <w:tcPr>
            <w:tcW w:w="7177" w:type="dxa"/>
            <w:shd w:val="clear" w:color="auto" w:fill="auto"/>
          </w:tcPr>
          <w:p w:rsidR="00C3645D" w:rsidRPr="00A85690" w:rsidRDefault="00C3645D" w:rsidP="002C3E06">
            <w:pPr>
              <w:spacing w:after="0"/>
              <w:rPr>
                <w:rFonts w:ascii="Times New Roman" w:hAnsi="Times New Roman"/>
              </w:rPr>
            </w:pPr>
            <w:r w:rsidRPr="00A85690">
              <w:rPr>
                <w:rFonts w:ascii="Times New Roman" w:hAnsi="Times New Roman"/>
              </w:rPr>
              <w:t>Įsigyju siūlomą prekę/paslaugą, net jei jos ir nereikia</w:t>
            </w:r>
          </w:p>
        </w:tc>
        <w:tc>
          <w:tcPr>
            <w:tcW w:w="1737" w:type="dxa"/>
            <w:shd w:val="clear" w:color="auto" w:fill="auto"/>
            <w:vAlign w:val="center"/>
          </w:tcPr>
          <w:p w:rsidR="00C3645D" w:rsidRPr="00A85690" w:rsidRDefault="00C3645D" w:rsidP="002C3E06">
            <w:pPr>
              <w:spacing w:after="0"/>
              <w:jc w:val="center"/>
              <w:rPr>
                <w:rFonts w:ascii="Times New Roman" w:hAnsi="Times New Roman"/>
              </w:rPr>
            </w:pPr>
            <w:r w:rsidRPr="00A85690">
              <w:rPr>
                <w:rFonts w:ascii="Times New Roman" w:hAnsi="Times New Roman"/>
              </w:rPr>
              <w:t>0</w:t>
            </w:r>
          </w:p>
        </w:tc>
      </w:tr>
      <w:tr w:rsidR="00C3645D" w:rsidRPr="00A85690" w:rsidTr="00C3645D">
        <w:tc>
          <w:tcPr>
            <w:tcW w:w="833" w:type="dxa"/>
            <w:shd w:val="clear" w:color="auto" w:fill="auto"/>
          </w:tcPr>
          <w:p w:rsidR="00C3645D" w:rsidRPr="00A85690" w:rsidRDefault="00C3645D" w:rsidP="002C3E06">
            <w:pPr>
              <w:spacing w:after="0"/>
              <w:rPr>
                <w:rFonts w:ascii="Times New Roman" w:hAnsi="Times New Roman"/>
              </w:rPr>
            </w:pPr>
            <w:r w:rsidRPr="00A85690">
              <w:rPr>
                <w:rFonts w:ascii="Times New Roman" w:hAnsi="Times New Roman"/>
              </w:rPr>
              <w:t>5.</w:t>
            </w:r>
          </w:p>
        </w:tc>
        <w:tc>
          <w:tcPr>
            <w:tcW w:w="7177" w:type="dxa"/>
            <w:shd w:val="clear" w:color="auto" w:fill="auto"/>
          </w:tcPr>
          <w:p w:rsidR="00C3645D" w:rsidRPr="00A85690" w:rsidRDefault="00C3645D" w:rsidP="002C3E06">
            <w:pPr>
              <w:spacing w:after="0"/>
              <w:rPr>
                <w:rFonts w:ascii="Times New Roman" w:hAnsi="Times New Roman"/>
              </w:rPr>
            </w:pPr>
            <w:r w:rsidRPr="00A85690">
              <w:rPr>
                <w:rFonts w:ascii="Times New Roman" w:hAnsi="Times New Roman"/>
              </w:rPr>
              <w:t>Reklamos trukdo žiūrėti laidas</w:t>
            </w:r>
          </w:p>
          <w:p w:rsidR="00C3645D" w:rsidRPr="00A85690" w:rsidRDefault="00C3645D" w:rsidP="002C3E06">
            <w:pPr>
              <w:spacing w:after="0"/>
              <w:rPr>
                <w:rFonts w:ascii="Times New Roman" w:hAnsi="Times New Roman"/>
              </w:rPr>
            </w:pPr>
          </w:p>
        </w:tc>
        <w:tc>
          <w:tcPr>
            <w:tcW w:w="1737" w:type="dxa"/>
            <w:shd w:val="clear" w:color="auto" w:fill="auto"/>
            <w:vAlign w:val="center"/>
          </w:tcPr>
          <w:p w:rsidR="00C3645D" w:rsidRPr="00A85690" w:rsidRDefault="00C3645D" w:rsidP="002C3E06">
            <w:pPr>
              <w:spacing w:after="0"/>
              <w:jc w:val="center"/>
              <w:rPr>
                <w:rFonts w:ascii="Times New Roman" w:hAnsi="Times New Roman"/>
              </w:rPr>
            </w:pPr>
            <w:r w:rsidRPr="00A85690">
              <w:rPr>
                <w:rFonts w:ascii="Times New Roman" w:hAnsi="Times New Roman"/>
              </w:rPr>
              <w:t>1</w:t>
            </w:r>
          </w:p>
        </w:tc>
      </w:tr>
      <w:tr w:rsidR="00C3645D" w:rsidRPr="00A85690" w:rsidTr="00C3645D">
        <w:tc>
          <w:tcPr>
            <w:tcW w:w="833" w:type="dxa"/>
            <w:shd w:val="clear" w:color="auto" w:fill="auto"/>
          </w:tcPr>
          <w:p w:rsidR="00C3645D" w:rsidRPr="00A85690" w:rsidRDefault="00C3645D" w:rsidP="002C3E06">
            <w:pPr>
              <w:spacing w:after="0"/>
              <w:rPr>
                <w:rFonts w:ascii="Times New Roman" w:hAnsi="Times New Roman"/>
              </w:rPr>
            </w:pPr>
            <w:r w:rsidRPr="00A85690">
              <w:rPr>
                <w:rFonts w:ascii="Times New Roman" w:hAnsi="Times New Roman"/>
              </w:rPr>
              <w:t>6.</w:t>
            </w:r>
          </w:p>
        </w:tc>
        <w:tc>
          <w:tcPr>
            <w:tcW w:w="7177" w:type="dxa"/>
            <w:shd w:val="clear" w:color="auto" w:fill="auto"/>
          </w:tcPr>
          <w:p w:rsidR="00C3645D" w:rsidRPr="00A85690" w:rsidRDefault="00C3645D" w:rsidP="002C3E06">
            <w:pPr>
              <w:spacing w:after="0"/>
              <w:rPr>
                <w:rFonts w:ascii="Times New Roman" w:hAnsi="Times New Roman"/>
              </w:rPr>
            </w:pPr>
            <w:r w:rsidRPr="00A85690">
              <w:rPr>
                <w:rFonts w:ascii="Times New Roman" w:hAnsi="Times New Roman"/>
              </w:rPr>
              <w:t>Klausaus kai man reikia</w:t>
            </w:r>
          </w:p>
        </w:tc>
        <w:tc>
          <w:tcPr>
            <w:tcW w:w="1737" w:type="dxa"/>
            <w:shd w:val="clear" w:color="auto" w:fill="auto"/>
            <w:vAlign w:val="center"/>
          </w:tcPr>
          <w:p w:rsidR="00C3645D" w:rsidRPr="00A85690" w:rsidRDefault="00C3645D" w:rsidP="002C3E06">
            <w:pPr>
              <w:spacing w:after="0"/>
              <w:jc w:val="center"/>
              <w:rPr>
                <w:rFonts w:ascii="Times New Roman" w:hAnsi="Times New Roman"/>
              </w:rPr>
            </w:pPr>
            <w:r w:rsidRPr="00A85690">
              <w:rPr>
                <w:rFonts w:ascii="Times New Roman" w:hAnsi="Times New Roman"/>
              </w:rPr>
              <w:t>1</w:t>
            </w:r>
          </w:p>
        </w:tc>
      </w:tr>
    </w:tbl>
    <w:p w:rsidR="00912248" w:rsidRPr="00A85690" w:rsidRDefault="00912248" w:rsidP="00912248">
      <w:pPr>
        <w:spacing w:after="0" w:line="360" w:lineRule="auto"/>
        <w:ind w:firstLine="567"/>
        <w:jc w:val="center"/>
        <w:rPr>
          <w:rFonts w:ascii="Times New Roman" w:hAnsi="Times New Roman"/>
          <w:sz w:val="24"/>
          <w:szCs w:val="24"/>
        </w:rPr>
      </w:pPr>
    </w:p>
    <w:p w:rsidR="00954EB6" w:rsidRPr="00A85690" w:rsidRDefault="003222E2" w:rsidP="00954EB6">
      <w:pPr>
        <w:spacing w:after="0" w:line="360" w:lineRule="auto"/>
        <w:ind w:firstLine="567"/>
        <w:jc w:val="both"/>
        <w:rPr>
          <w:rFonts w:ascii="Times New Roman" w:hAnsi="Times New Roman"/>
          <w:sz w:val="24"/>
          <w:szCs w:val="24"/>
        </w:rPr>
      </w:pPr>
      <w:r w:rsidRPr="00A85690">
        <w:rPr>
          <w:rFonts w:ascii="Times New Roman" w:hAnsi="Times New Roman"/>
          <w:sz w:val="24"/>
          <w:szCs w:val="24"/>
        </w:rPr>
        <w:t>Respondentai labiausiai pažymi, kad per televiziją rodomos reklamos neatkreipia jų dėmesio ir tik apie 12% tiriamųjų nori įsigyti arba įsigyja esant palankioms galimybėms siūlomų prekių arba paslaugų.</w:t>
      </w:r>
    </w:p>
    <w:p w:rsidR="003222E2" w:rsidRPr="00A85690" w:rsidRDefault="003222E2" w:rsidP="00954EB6">
      <w:pPr>
        <w:spacing w:after="0" w:line="360" w:lineRule="auto"/>
        <w:ind w:firstLine="567"/>
        <w:jc w:val="both"/>
        <w:rPr>
          <w:rFonts w:ascii="Times New Roman" w:hAnsi="Times New Roman"/>
          <w:sz w:val="24"/>
          <w:szCs w:val="24"/>
        </w:rPr>
      </w:pPr>
      <w:r w:rsidRPr="00A85690">
        <w:rPr>
          <w:rFonts w:ascii="Times New Roman" w:hAnsi="Times New Roman"/>
          <w:sz w:val="24"/>
          <w:szCs w:val="24"/>
        </w:rPr>
        <w:lastRenderedPageBreak/>
        <w:t>Klausimų bloko „Kompiuteris ir internetas“ turinys atskleidžia jaunesniųjų paauglių naudojimosi šia technologija patirtį</w:t>
      </w:r>
      <w:r w:rsidR="00B706B1" w:rsidRPr="00A85690">
        <w:rPr>
          <w:rFonts w:ascii="Times New Roman" w:hAnsi="Times New Roman"/>
          <w:sz w:val="24"/>
          <w:szCs w:val="24"/>
        </w:rPr>
        <w:t xml:space="preserve"> bei pateikiamos informacijos kiekį apie save viešojoje erdvėje. </w:t>
      </w:r>
    </w:p>
    <w:p w:rsidR="006B4D7E" w:rsidRPr="00A85690" w:rsidRDefault="006B4D7E" w:rsidP="00954EB6">
      <w:pPr>
        <w:spacing w:after="0" w:line="360" w:lineRule="auto"/>
        <w:ind w:firstLine="567"/>
        <w:jc w:val="both"/>
        <w:rPr>
          <w:rFonts w:ascii="Times New Roman" w:hAnsi="Times New Roman"/>
          <w:sz w:val="24"/>
          <w:szCs w:val="24"/>
        </w:rPr>
      </w:pPr>
      <w:r w:rsidRPr="00A85690">
        <w:rPr>
          <w:rFonts w:ascii="Times New Roman" w:hAnsi="Times New Roman"/>
          <w:sz w:val="24"/>
          <w:szCs w:val="24"/>
        </w:rPr>
        <w:t>51 respondentas teigia, kad namuose turi kompiuterį. Iš jų 31 stovi jų kambaryje, 7 brolio arba sesers kambaryje, 2 tėvų miegamajame, 9 svetainėje arba darbo kambaryje. Likę 10 respondentų nurodė, kad kompiuteriu naudojasi viešojoje bibliotekoje (</w:t>
      </w:r>
      <w:r w:rsidR="00A57EB7" w:rsidRPr="00A85690">
        <w:rPr>
          <w:rFonts w:ascii="Times New Roman" w:hAnsi="Times New Roman"/>
          <w:sz w:val="24"/>
          <w:szCs w:val="24"/>
        </w:rPr>
        <w:t xml:space="preserve">N = </w:t>
      </w:r>
      <w:r w:rsidRPr="00A85690">
        <w:rPr>
          <w:rFonts w:ascii="Times New Roman" w:hAnsi="Times New Roman"/>
          <w:sz w:val="24"/>
          <w:szCs w:val="24"/>
        </w:rPr>
        <w:t>4), mokykloje (</w:t>
      </w:r>
      <w:r w:rsidR="00A57EB7" w:rsidRPr="00A85690">
        <w:rPr>
          <w:rFonts w:ascii="Times New Roman" w:hAnsi="Times New Roman"/>
          <w:sz w:val="24"/>
          <w:szCs w:val="24"/>
        </w:rPr>
        <w:t xml:space="preserve">N = </w:t>
      </w:r>
      <w:r w:rsidRPr="00A85690">
        <w:rPr>
          <w:rFonts w:ascii="Times New Roman" w:hAnsi="Times New Roman"/>
          <w:sz w:val="24"/>
          <w:szCs w:val="24"/>
        </w:rPr>
        <w:t>4) bei pas draugus (</w:t>
      </w:r>
      <w:r w:rsidR="00A57EB7" w:rsidRPr="00A85690">
        <w:rPr>
          <w:rFonts w:ascii="Times New Roman" w:hAnsi="Times New Roman"/>
          <w:sz w:val="24"/>
          <w:szCs w:val="24"/>
        </w:rPr>
        <w:t xml:space="preserve">N = </w:t>
      </w:r>
      <w:r w:rsidRPr="00A85690">
        <w:rPr>
          <w:rFonts w:ascii="Times New Roman" w:hAnsi="Times New Roman"/>
          <w:sz w:val="24"/>
          <w:szCs w:val="24"/>
        </w:rPr>
        <w:t xml:space="preserve">2). Moksleivių naudojimosi kompiuteriu bei internetu patirtis pateikiama </w:t>
      </w:r>
      <w:r w:rsidR="006243D3" w:rsidRPr="00A85690">
        <w:rPr>
          <w:rFonts w:ascii="Times New Roman" w:hAnsi="Times New Roman"/>
          <w:sz w:val="24"/>
          <w:szCs w:val="24"/>
        </w:rPr>
        <w:t>7</w:t>
      </w:r>
      <w:r w:rsidRPr="00A85690">
        <w:rPr>
          <w:rFonts w:ascii="Times New Roman" w:hAnsi="Times New Roman"/>
          <w:sz w:val="24"/>
          <w:szCs w:val="24"/>
        </w:rPr>
        <w:t xml:space="preserve"> lentelėje.</w:t>
      </w:r>
    </w:p>
    <w:p w:rsidR="006B4D7E" w:rsidRPr="00A85690" w:rsidRDefault="006B4D7E" w:rsidP="00954EB6">
      <w:pPr>
        <w:spacing w:after="0" w:line="360" w:lineRule="auto"/>
        <w:ind w:firstLine="567"/>
        <w:jc w:val="both"/>
        <w:rPr>
          <w:rFonts w:ascii="Times New Roman" w:hAnsi="Times New Roman"/>
          <w:sz w:val="24"/>
          <w:szCs w:val="24"/>
        </w:rPr>
      </w:pPr>
    </w:p>
    <w:p w:rsidR="006B4D7E" w:rsidRPr="00A85690" w:rsidRDefault="006243D3" w:rsidP="006B4D7E">
      <w:pPr>
        <w:spacing w:after="0" w:line="360" w:lineRule="auto"/>
        <w:ind w:firstLine="567"/>
        <w:jc w:val="right"/>
        <w:rPr>
          <w:rFonts w:ascii="Times New Roman" w:hAnsi="Times New Roman"/>
          <w:sz w:val="24"/>
          <w:szCs w:val="24"/>
        </w:rPr>
      </w:pPr>
      <w:r w:rsidRPr="00A85690">
        <w:rPr>
          <w:rFonts w:ascii="Times New Roman" w:hAnsi="Times New Roman"/>
          <w:sz w:val="24"/>
          <w:szCs w:val="24"/>
        </w:rPr>
        <w:t>7</w:t>
      </w:r>
      <w:r w:rsidR="006B4D7E" w:rsidRPr="00A85690">
        <w:rPr>
          <w:rFonts w:ascii="Times New Roman" w:hAnsi="Times New Roman"/>
          <w:sz w:val="24"/>
          <w:szCs w:val="24"/>
        </w:rPr>
        <w:t xml:space="preserve"> lentelė</w:t>
      </w:r>
    </w:p>
    <w:p w:rsidR="006243D3" w:rsidRPr="00A85690" w:rsidRDefault="006B4D7E" w:rsidP="006243D3">
      <w:pPr>
        <w:spacing w:after="0" w:line="360" w:lineRule="auto"/>
        <w:ind w:firstLine="567"/>
        <w:jc w:val="center"/>
        <w:rPr>
          <w:rFonts w:ascii="Times New Roman" w:hAnsi="Times New Roman"/>
          <w:sz w:val="24"/>
          <w:szCs w:val="24"/>
        </w:rPr>
      </w:pPr>
      <w:r w:rsidRPr="00A85690">
        <w:rPr>
          <w:rFonts w:ascii="Times New Roman" w:hAnsi="Times New Roman"/>
          <w:b/>
          <w:sz w:val="24"/>
          <w:szCs w:val="24"/>
        </w:rPr>
        <w:t>Jaunesniųjų paauglių naudojimosi kompiuteriu bei internetu patirtis</w:t>
      </w:r>
      <w:r w:rsidR="006243D3" w:rsidRPr="00A85690">
        <w:rPr>
          <w:rFonts w:ascii="Times New Roman" w:hAnsi="Times New Roman"/>
          <w:sz w:val="24"/>
          <w:szCs w:val="24"/>
        </w:rPr>
        <w:t xml:space="preserve"> (N = 59)</w:t>
      </w:r>
    </w:p>
    <w:p w:rsidR="006243D3" w:rsidRPr="00A85690" w:rsidRDefault="006243D3" w:rsidP="006243D3">
      <w:pPr>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908"/>
        <w:gridCol w:w="2624"/>
        <w:gridCol w:w="2325"/>
      </w:tblGrid>
      <w:tr w:rsidR="006243D3" w:rsidRPr="00A85690" w:rsidTr="006D5C6D">
        <w:tc>
          <w:tcPr>
            <w:tcW w:w="728" w:type="dxa"/>
            <w:shd w:val="clear" w:color="auto" w:fill="auto"/>
            <w:vAlign w:val="center"/>
          </w:tcPr>
          <w:p w:rsidR="006243D3" w:rsidRPr="00A85690" w:rsidRDefault="006243D3" w:rsidP="002C3E06">
            <w:pPr>
              <w:spacing w:after="0"/>
              <w:jc w:val="center"/>
              <w:rPr>
                <w:rFonts w:ascii="Times New Roman" w:hAnsi="Times New Roman"/>
                <w:b/>
                <w:sz w:val="24"/>
                <w:szCs w:val="24"/>
              </w:rPr>
            </w:pPr>
            <w:proofErr w:type="spellStart"/>
            <w:r w:rsidRPr="00A85690">
              <w:rPr>
                <w:rFonts w:ascii="Times New Roman" w:hAnsi="Times New Roman"/>
                <w:b/>
                <w:sz w:val="24"/>
                <w:szCs w:val="24"/>
              </w:rPr>
              <w:t>El</w:t>
            </w:r>
            <w:proofErr w:type="spellEnd"/>
            <w:r w:rsidRPr="00A85690">
              <w:rPr>
                <w:rFonts w:ascii="Times New Roman" w:hAnsi="Times New Roman"/>
                <w:b/>
                <w:sz w:val="24"/>
                <w:szCs w:val="24"/>
              </w:rPr>
              <w:t xml:space="preserve">. </w:t>
            </w:r>
            <w:proofErr w:type="spellStart"/>
            <w:r w:rsidRPr="00A85690">
              <w:rPr>
                <w:rFonts w:ascii="Times New Roman" w:hAnsi="Times New Roman"/>
                <w:b/>
                <w:sz w:val="24"/>
                <w:szCs w:val="24"/>
              </w:rPr>
              <w:t>nr</w:t>
            </w:r>
            <w:proofErr w:type="spellEnd"/>
            <w:r w:rsidRPr="00A85690">
              <w:rPr>
                <w:rFonts w:ascii="Times New Roman" w:hAnsi="Times New Roman"/>
                <w:b/>
                <w:sz w:val="24"/>
                <w:szCs w:val="24"/>
              </w:rPr>
              <w:t>.</w:t>
            </w:r>
          </w:p>
        </w:tc>
        <w:tc>
          <w:tcPr>
            <w:tcW w:w="4058" w:type="dxa"/>
            <w:shd w:val="clear" w:color="auto" w:fill="auto"/>
            <w:vAlign w:val="center"/>
          </w:tcPr>
          <w:p w:rsidR="006243D3" w:rsidRPr="00A85690" w:rsidRDefault="006243D3" w:rsidP="002C3E06">
            <w:pPr>
              <w:spacing w:after="0"/>
              <w:jc w:val="center"/>
              <w:rPr>
                <w:rFonts w:ascii="Times New Roman" w:hAnsi="Times New Roman"/>
                <w:b/>
                <w:sz w:val="24"/>
                <w:szCs w:val="24"/>
              </w:rPr>
            </w:pPr>
            <w:r w:rsidRPr="00A85690">
              <w:rPr>
                <w:rFonts w:ascii="Times New Roman" w:hAnsi="Times New Roman"/>
                <w:b/>
                <w:sz w:val="24"/>
                <w:szCs w:val="24"/>
              </w:rPr>
              <w:t>Naudojimosi kompiuteriu bei internetu laiko intervalas</w:t>
            </w:r>
          </w:p>
        </w:tc>
        <w:tc>
          <w:tcPr>
            <w:tcW w:w="2693" w:type="dxa"/>
            <w:shd w:val="clear" w:color="auto" w:fill="auto"/>
            <w:vAlign w:val="center"/>
          </w:tcPr>
          <w:p w:rsidR="006243D3" w:rsidRPr="00A85690" w:rsidRDefault="006243D3" w:rsidP="002C3E06">
            <w:pPr>
              <w:spacing w:after="0"/>
              <w:jc w:val="center"/>
              <w:rPr>
                <w:rFonts w:ascii="Times New Roman" w:hAnsi="Times New Roman"/>
                <w:b/>
                <w:sz w:val="24"/>
                <w:szCs w:val="24"/>
              </w:rPr>
            </w:pPr>
            <w:r w:rsidRPr="00A85690">
              <w:rPr>
                <w:rFonts w:ascii="Times New Roman" w:hAnsi="Times New Roman"/>
                <w:b/>
                <w:sz w:val="24"/>
                <w:szCs w:val="24"/>
              </w:rPr>
              <w:t>Naudojimosi kompiuteriu laiko intervalo pasirinkimų skaičius (</w:t>
            </w:r>
            <w:proofErr w:type="spellStart"/>
            <w:r w:rsidRPr="00A85690">
              <w:rPr>
                <w:rFonts w:ascii="Times New Roman" w:hAnsi="Times New Roman"/>
                <w:b/>
                <w:sz w:val="24"/>
                <w:szCs w:val="24"/>
              </w:rPr>
              <w:t>vnt</w:t>
            </w:r>
            <w:proofErr w:type="spellEnd"/>
            <w:r w:rsidRPr="00A85690">
              <w:rPr>
                <w:rFonts w:ascii="Times New Roman" w:hAnsi="Times New Roman"/>
                <w:b/>
                <w:sz w:val="24"/>
                <w:szCs w:val="24"/>
              </w:rPr>
              <w:t>.)</w:t>
            </w:r>
          </w:p>
        </w:tc>
        <w:tc>
          <w:tcPr>
            <w:tcW w:w="2375" w:type="dxa"/>
            <w:shd w:val="clear" w:color="auto" w:fill="auto"/>
            <w:vAlign w:val="center"/>
          </w:tcPr>
          <w:p w:rsidR="006243D3" w:rsidRPr="00A85690" w:rsidRDefault="006243D3" w:rsidP="002C3E06">
            <w:pPr>
              <w:spacing w:after="0"/>
              <w:jc w:val="center"/>
              <w:rPr>
                <w:rFonts w:ascii="Times New Roman" w:hAnsi="Times New Roman"/>
                <w:b/>
                <w:sz w:val="24"/>
                <w:szCs w:val="24"/>
              </w:rPr>
            </w:pPr>
            <w:r w:rsidRPr="00A85690">
              <w:rPr>
                <w:rFonts w:ascii="Times New Roman" w:hAnsi="Times New Roman"/>
                <w:b/>
                <w:sz w:val="24"/>
                <w:szCs w:val="24"/>
              </w:rPr>
              <w:t>Naudojimosi internetu laiko intervalo pasirinkimų skaičius (</w:t>
            </w:r>
            <w:proofErr w:type="spellStart"/>
            <w:r w:rsidRPr="00A85690">
              <w:rPr>
                <w:rFonts w:ascii="Times New Roman" w:hAnsi="Times New Roman"/>
                <w:b/>
                <w:sz w:val="24"/>
                <w:szCs w:val="24"/>
              </w:rPr>
              <w:t>vnt</w:t>
            </w:r>
            <w:proofErr w:type="spellEnd"/>
            <w:r w:rsidRPr="00A85690">
              <w:rPr>
                <w:rFonts w:ascii="Times New Roman" w:hAnsi="Times New Roman"/>
                <w:b/>
                <w:sz w:val="24"/>
                <w:szCs w:val="24"/>
              </w:rPr>
              <w:t>.)</w:t>
            </w:r>
          </w:p>
        </w:tc>
      </w:tr>
      <w:tr w:rsidR="00DF01A4" w:rsidRPr="00A85690" w:rsidTr="00C324E7">
        <w:tc>
          <w:tcPr>
            <w:tcW w:w="728" w:type="dxa"/>
            <w:shd w:val="clear" w:color="auto" w:fill="auto"/>
          </w:tcPr>
          <w:p w:rsidR="00DF01A4" w:rsidRPr="00A85690" w:rsidRDefault="00DF01A4" w:rsidP="002C3E06">
            <w:pPr>
              <w:spacing w:after="0"/>
              <w:jc w:val="both"/>
              <w:rPr>
                <w:rFonts w:ascii="Times New Roman" w:hAnsi="Times New Roman"/>
              </w:rPr>
            </w:pPr>
            <w:r w:rsidRPr="00A85690">
              <w:rPr>
                <w:rFonts w:ascii="Times New Roman" w:hAnsi="Times New Roman"/>
              </w:rPr>
              <w:t>1.</w:t>
            </w:r>
          </w:p>
        </w:tc>
        <w:tc>
          <w:tcPr>
            <w:tcW w:w="4058" w:type="dxa"/>
            <w:shd w:val="clear" w:color="auto" w:fill="auto"/>
          </w:tcPr>
          <w:p w:rsidR="00DF01A4" w:rsidRPr="00A85690" w:rsidRDefault="00DF01A4" w:rsidP="002C3E06">
            <w:pPr>
              <w:spacing w:after="0"/>
              <w:jc w:val="both"/>
              <w:rPr>
                <w:rFonts w:ascii="Times New Roman" w:hAnsi="Times New Roman"/>
              </w:rPr>
            </w:pPr>
            <w:r w:rsidRPr="00A85690">
              <w:rPr>
                <w:rFonts w:ascii="Times New Roman" w:hAnsi="Times New Roman"/>
              </w:rPr>
              <w:t xml:space="preserve">Iki pusmečio (6 </w:t>
            </w:r>
            <w:proofErr w:type="spellStart"/>
            <w:r w:rsidRPr="00A85690">
              <w:rPr>
                <w:rFonts w:ascii="Times New Roman" w:hAnsi="Times New Roman"/>
              </w:rPr>
              <w:t>mėn</w:t>
            </w:r>
            <w:proofErr w:type="spellEnd"/>
            <w:r w:rsidRPr="00A85690">
              <w:rPr>
                <w:rFonts w:ascii="Times New Roman" w:hAnsi="Times New Roman"/>
              </w:rPr>
              <w:t>.)</w:t>
            </w:r>
          </w:p>
        </w:tc>
        <w:tc>
          <w:tcPr>
            <w:tcW w:w="2693" w:type="dxa"/>
            <w:shd w:val="clear" w:color="auto" w:fill="auto"/>
            <w:vAlign w:val="bottom"/>
          </w:tcPr>
          <w:p w:rsidR="00DF01A4" w:rsidRPr="00A85690" w:rsidRDefault="00DF01A4" w:rsidP="002C3E06">
            <w:pPr>
              <w:jc w:val="center"/>
              <w:rPr>
                <w:rFonts w:ascii="Times New Roman" w:hAnsi="Times New Roman"/>
              </w:rPr>
            </w:pPr>
            <w:r w:rsidRPr="00A85690">
              <w:rPr>
                <w:rFonts w:ascii="Times New Roman" w:hAnsi="Times New Roman"/>
              </w:rPr>
              <w:t>4</w:t>
            </w:r>
          </w:p>
        </w:tc>
        <w:tc>
          <w:tcPr>
            <w:tcW w:w="2375" w:type="dxa"/>
            <w:shd w:val="clear" w:color="auto" w:fill="auto"/>
            <w:vAlign w:val="bottom"/>
          </w:tcPr>
          <w:p w:rsidR="00DF01A4" w:rsidRPr="00A85690" w:rsidRDefault="00DF01A4" w:rsidP="002C3E06">
            <w:pPr>
              <w:jc w:val="center"/>
              <w:rPr>
                <w:rFonts w:ascii="Times New Roman" w:hAnsi="Times New Roman"/>
              </w:rPr>
            </w:pPr>
            <w:r w:rsidRPr="00A85690">
              <w:rPr>
                <w:rFonts w:ascii="Times New Roman" w:hAnsi="Times New Roman"/>
              </w:rPr>
              <w:t>8</w:t>
            </w:r>
          </w:p>
        </w:tc>
      </w:tr>
      <w:tr w:rsidR="00DF01A4" w:rsidRPr="00A85690" w:rsidTr="00C324E7">
        <w:tc>
          <w:tcPr>
            <w:tcW w:w="728" w:type="dxa"/>
            <w:shd w:val="clear" w:color="auto" w:fill="auto"/>
          </w:tcPr>
          <w:p w:rsidR="00DF01A4" w:rsidRPr="00A85690" w:rsidRDefault="00DF01A4" w:rsidP="002C3E06">
            <w:pPr>
              <w:spacing w:after="0"/>
              <w:jc w:val="both"/>
              <w:rPr>
                <w:rFonts w:ascii="Times New Roman" w:hAnsi="Times New Roman"/>
              </w:rPr>
            </w:pPr>
            <w:r w:rsidRPr="00A85690">
              <w:rPr>
                <w:rFonts w:ascii="Times New Roman" w:hAnsi="Times New Roman"/>
              </w:rPr>
              <w:t>2.</w:t>
            </w:r>
          </w:p>
        </w:tc>
        <w:tc>
          <w:tcPr>
            <w:tcW w:w="4058" w:type="dxa"/>
            <w:shd w:val="clear" w:color="auto" w:fill="auto"/>
          </w:tcPr>
          <w:p w:rsidR="00DF01A4" w:rsidRPr="00A85690" w:rsidRDefault="00DF01A4" w:rsidP="002C3E06">
            <w:pPr>
              <w:spacing w:after="0"/>
              <w:jc w:val="both"/>
              <w:rPr>
                <w:rFonts w:ascii="Times New Roman" w:hAnsi="Times New Roman"/>
              </w:rPr>
            </w:pPr>
            <w:r w:rsidRPr="00A85690">
              <w:rPr>
                <w:rFonts w:ascii="Times New Roman" w:hAnsi="Times New Roman"/>
              </w:rPr>
              <w:t xml:space="preserve">Iki metų (12 </w:t>
            </w:r>
            <w:proofErr w:type="spellStart"/>
            <w:r w:rsidRPr="00A85690">
              <w:rPr>
                <w:rFonts w:ascii="Times New Roman" w:hAnsi="Times New Roman"/>
              </w:rPr>
              <w:t>mėn</w:t>
            </w:r>
            <w:proofErr w:type="spellEnd"/>
            <w:r w:rsidRPr="00A85690">
              <w:rPr>
                <w:rFonts w:ascii="Times New Roman" w:hAnsi="Times New Roman"/>
              </w:rPr>
              <w:t>.)</w:t>
            </w:r>
          </w:p>
        </w:tc>
        <w:tc>
          <w:tcPr>
            <w:tcW w:w="2693" w:type="dxa"/>
            <w:shd w:val="clear" w:color="auto" w:fill="auto"/>
            <w:vAlign w:val="bottom"/>
          </w:tcPr>
          <w:p w:rsidR="00DF01A4" w:rsidRPr="00A85690" w:rsidRDefault="00DF01A4" w:rsidP="002C3E06">
            <w:pPr>
              <w:jc w:val="center"/>
              <w:rPr>
                <w:rFonts w:ascii="Times New Roman" w:hAnsi="Times New Roman"/>
              </w:rPr>
            </w:pPr>
            <w:r w:rsidRPr="00A85690">
              <w:rPr>
                <w:rFonts w:ascii="Times New Roman" w:hAnsi="Times New Roman"/>
              </w:rPr>
              <w:t>6</w:t>
            </w:r>
          </w:p>
        </w:tc>
        <w:tc>
          <w:tcPr>
            <w:tcW w:w="2375" w:type="dxa"/>
            <w:shd w:val="clear" w:color="auto" w:fill="auto"/>
            <w:vAlign w:val="bottom"/>
          </w:tcPr>
          <w:p w:rsidR="00DF01A4" w:rsidRPr="00A85690" w:rsidRDefault="00DF01A4" w:rsidP="002C3E06">
            <w:pPr>
              <w:jc w:val="center"/>
              <w:rPr>
                <w:rFonts w:ascii="Times New Roman" w:hAnsi="Times New Roman"/>
              </w:rPr>
            </w:pPr>
            <w:r w:rsidRPr="00A85690">
              <w:rPr>
                <w:rFonts w:ascii="Times New Roman" w:hAnsi="Times New Roman"/>
              </w:rPr>
              <w:t>5</w:t>
            </w:r>
          </w:p>
        </w:tc>
      </w:tr>
      <w:tr w:rsidR="00DF01A4" w:rsidRPr="00A85690" w:rsidTr="00C324E7">
        <w:tc>
          <w:tcPr>
            <w:tcW w:w="728" w:type="dxa"/>
            <w:shd w:val="clear" w:color="auto" w:fill="auto"/>
          </w:tcPr>
          <w:p w:rsidR="00DF01A4" w:rsidRPr="00A85690" w:rsidRDefault="00DF01A4" w:rsidP="002C3E06">
            <w:pPr>
              <w:spacing w:after="0"/>
              <w:jc w:val="both"/>
              <w:rPr>
                <w:rFonts w:ascii="Times New Roman" w:hAnsi="Times New Roman"/>
              </w:rPr>
            </w:pPr>
            <w:r w:rsidRPr="00A85690">
              <w:rPr>
                <w:rFonts w:ascii="Times New Roman" w:hAnsi="Times New Roman"/>
              </w:rPr>
              <w:t>3.</w:t>
            </w:r>
          </w:p>
        </w:tc>
        <w:tc>
          <w:tcPr>
            <w:tcW w:w="4058" w:type="dxa"/>
            <w:shd w:val="clear" w:color="auto" w:fill="auto"/>
          </w:tcPr>
          <w:p w:rsidR="00DF01A4" w:rsidRPr="00A85690" w:rsidRDefault="00DF01A4" w:rsidP="002C3E06">
            <w:pPr>
              <w:spacing w:after="0"/>
              <w:jc w:val="both"/>
              <w:rPr>
                <w:rFonts w:ascii="Times New Roman" w:hAnsi="Times New Roman"/>
              </w:rPr>
            </w:pPr>
            <w:r w:rsidRPr="00A85690">
              <w:rPr>
                <w:rFonts w:ascii="Times New Roman" w:hAnsi="Times New Roman"/>
              </w:rPr>
              <w:t xml:space="preserve">Iki 2 metų (24 </w:t>
            </w:r>
            <w:proofErr w:type="spellStart"/>
            <w:r w:rsidRPr="00A85690">
              <w:rPr>
                <w:rFonts w:ascii="Times New Roman" w:hAnsi="Times New Roman"/>
              </w:rPr>
              <w:t>mėn</w:t>
            </w:r>
            <w:proofErr w:type="spellEnd"/>
            <w:r w:rsidRPr="00A85690">
              <w:rPr>
                <w:rFonts w:ascii="Times New Roman" w:hAnsi="Times New Roman"/>
              </w:rPr>
              <w:t>.)</w:t>
            </w:r>
          </w:p>
        </w:tc>
        <w:tc>
          <w:tcPr>
            <w:tcW w:w="2693" w:type="dxa"/>
            <w:shd w:val="clear" w:color="auto" w:fill="auto"/>
            <w:vAlign w:val="bottom"/>
          </w:tcPr>
          <w:p w:rsidR="00DF01A4" w:rsidRPr="00A85690" w:rsidRDefault="00DF01A4" w:rsidP="002C3E06">
            <w:pPr>
              <w:jc w:val="center"/>
              <w:rPr>
                <w:rFonts w:ascii="Times New Roman" w:hAnsi="Times New Roman"/>
              </w:rPr>
            </w:pPr>
            <w:r w:rsidRPr="00A85690">
              <w:rPr>
                <w:rFonts w:ascii="Times New Roman" w:hAnsi="Times New Roman"/>
              </w:rPr>
              <w:t>8</w:t>
            </w:r>
          </w:p>
        </w:tc>
        <w:tc>
          <w:tcPr>
            <w:tcW w:w="2375" w:type="dxa"/>
            <w:shd w:val="clear" w:color="auto" w:fill="auto"/>
            <w:vAlign w:val="bottom"/>
          </w:tcPr>
          <w:p w:rsidR="00DF01A4" w:rsidRPr="00A85690" w:rsidRDefault="00DF01A4" w:rsidP="002C3E06">
            <w:pPr>
              <w:jc w:val="center"/>
              <w:rPr>
                <w:rFonts w:ascii="Times New Roman" w:hAnsi="Times New Roman"/>
              </w:rPr>
            </w:pPr>
            <w:r w:rsidRPr="00A85690">
              <w:rPr>
                <w:rFonts w:ascii="Times New Roman" w:hAnsi="Times New Roman"/>
              </w:rPr>
              <w:t>6</w:t>
            </w:r>
          </w:p>
        </w:tc>
      </w:tr>
      <w:tr w:rsidR="00DF01A4" w:rsidRPr="00A85690" w:rsidTr="00C324E7">
        <w:tc>
          <w:tcPr>
            <w:tcW w:w="728" w:type="dxa"/>
            <w:shd w:val="clear" w:color="auto" w:fill="auto"/>
          </w:tcPr>
          <w:p w:rsidR="00DF01A4" w:rsidRPr="00A85690" w:rsidRDefault="00DF01A4" w:rsidP="002C3E06">
            <w:pPr>
              <w:spacing w:after="0"/>
              <w:jc w:val="both"/>
              <w:rPr>
                <w:rFonts w:ascii="Times New Roman" w:hAnsi="Times New Roman"/>
              </w:rPr>
            </w:pPr>
            <w:r w:rsidRPr="00A85690">
              <w:rPr>
                <w:rFonts w:ascii="Times New Roman" w:hAnsi="Times New Roman"/>
              </w:rPr>
              <w:t>4.</w:t>
            </w:r>
          </w:p>
        </w:tc>
        <w:tc>
          <w:tcPr>
            <w:tcW w:w="4058" w:type="dxa"/>
            <w:shd w:val="clear" w:color="auto" w:fill="auto"/>
          </w:tcPr>
          <w:p w:rsidR="00DF01A4" w:rsidRPr="00A85690" w:rsidRDefault="00DF01A4" w:rsidP="002C3E06">
            <w:pPr>
              <w:spacing w:after="0"/>
              <w:jc w:val="both"/>
              <w:rPr>
                <w:rFonts w:ascii="Times New Roman" w:hAnsi="Times New Roman"/>
              </w:rPr>
            </w:pPr>
            <w:r w:rsidRPr="00A85690">
              <w:rPr>
                <w:rFonts w:ascii="Times New Roman" w:hAnsi="Times New Roman"/>
              </w:rPr>
              <w:t xml:space="preserve">Iki 3 metų (36 </w:t>
            </w:r>
            <w:proofErr w:type="spellStart"/>
            <w:r w:rsidRPr="00A85690">
              <w:rPr>
                <w:rFonts w:ascii="Times New Roman" w:hAnsi="Times New Roman"/>
              </w:rPr>
              <w:t>mėn</w:t>
            </w:r>
            <w:proofErr w:type="spellEnd"/>
            <w:r w:rsidRPr="00A85690">
              <w:rPr>
                <w:rFonts w:ascii="Times New Roman" w:hAnsi="Times New Roman"/>
              </w:rPr>
              <w:t>.)</w:t>
            </w:r>
          </w:p>
        </w:tc>
        <w:tc>
          <w:tcPr>
            <w:tcW w:w="2693" w:type="dxa"/>
            <w:shd w:val="clear" w:color="auto" w:fill="auto"/>
            <w:vAlign w:val="bottom"/>
          </w:tcPr>
          <w:p w:rsidR="00DF01A4" w:rsidRPr="00A85690" w:rsidRDefault="00DF01A4" w:rsidP="002C3E06">
            <w:pPr>
              <w:jc w:val="center"/>
              <w:rPr>
                <w:rFonts w:ascii="Times New Roman" w:hAnsi="Times New Roman"/>
              </w:rPr>
            </w:pPr>
            <w:r w:rsidRPr="00A85690">
              <w:rPr>
                <w:rFonts w:ascii="Times New Roman" w:hAnsi="Times New Roman"/>
              </w:rPr>
              <w:t>8</w:t>
            </w:r>
          </w:p>
        </w:tc>
        <w:tc>
          <w:tcPr>
            <w:tcW w:w="2375" w:type="dxa"/>
            <w:shd w:val="clear" w:color="auto" w:fill="auto"/>
            <w:vAlign w:val="bottom"/>
          </w:tcPr>
          <w:p w:rsidR="00DF01A4" w:rsidRPr="00A85690" w:rsidRDefault="00DF01A4" w:rsidP="002C3E06">
            <w:pPr>
              <w:jc w:val="center"/>
              <w:rPr>
                <w:rFonts w:ascii="Times New Roman" w:hAnsi="Times New Roman"/>
              </w:rPr>
            </w:pPr>
            <w:r w:rsidRPr="00A85690">
              <w:rPr>
                <w:rFonts w:ascii="Times New Roman" w:hAnsi="Times New Roman"/>
              </w:rPr>
              <w:t>13</w:t>
            </w:r>
          </w:p>
        </w:tc>
      </w:tr>
      <w:tr w:rsidR="00DF01A4" w:rsidRPr="00A85690" w:rsidTr="00C324E7">
        <w:tc>
          <w:tcPr>
            <w:tcW w:w="728" w:type="dxa"/>
            <w:shd w:val="clear" w:color="auto" w:fill="auto"/>
          </w:tcPr>
          <w:p w:rsidR="00DF01A4" w:rsidRPr="00A85690" w:rsidRDefault="00DF01A4" w:rsidP="002C3E06">
            <w:pPr>
              <w:spacing w:after="0"/>
              <w:jc w:val="both"/>
              <w:rPr>
                <w:rFonts w:ascii="Times New Roman" w:hAnsi="Times New Roman"/>
              </w:rPr>
            </w:pPr>
            <w:r w:rsidRPr="00A85690">
              <w:rPr>
                <w:rFonts w:ascii="Times New Roman" w:hAnsi="Times New Roman"/>
              </w:rPr>
              <w:t>5.</w:t>
            </w:r>
          </w:p>
        </w:tc>
        <w:tc>
          <w:tcPr>
            <w:tcW w:w="4058" w:type="dxa"/>
            <w:shd w:val="clear" w:color="auto" w:fill="auto"/>
          </w:tcPr>
          <w:p w:rsidR="00DF01A4" w:rsidRPr="00A85690" w:rsidRDefault="00DF01A4" w:rsidP="002C3E06">
            <w:pPr>
              <w:spacing w:after="0"/>
              <w:jc w:val="both"/>
              <w:rPr>
                <w:rFonts w:ascii="Times New Roman" w:hAnsi="Times New Roman"/>
              </w:rPr>
            </w:pPr>
            <w:r w:rsidRPr="00A85690">
              <w:rPr>
                <w:rFonts w:ascii="Times New Roman" w:hAnsi="Times New Roman"/>
              </w:rPr>
              <w:t xml:space="preserve">3 metai ir daugiau </w:t>
            </w:r>
          </w:p>
        </w:tc>
        <w:tc>
          <w:tcPr>
            <w:tcW w:w="2693" w:type="dxa"/>
            <w:shd w:val="clear" w:color="auto" w:fill="auto"/>
            <w:vAlign w:val="bottom"/>
          </w:tcPr>
          <w:p w:rsidR="00DF01A4" w:rsidRPr="00A85690" w:rsidRDefault="00DF01A4" w:rsidP="002C3E06">
            <w:pPr>
              <w:jc w:val="center"/>
              <w:rPr>
                <w:rFonts w:ascii="Times New Roman" w:hAnsi="Times New Roman"/>
                <w:b/>
              </w:rPr>
            </w:pPr>
            <w:r w:rsidRPr="00A85690">
              <w:rPr>
                <w:rFonts w:ascii="Times New Roman" w:hAnsi="Times New Roman"/>
                <w:b/>
              </w:rPr>
              <w:t>33</w:t>
            </w:r>
          </w:p>
        </w:tc>
        <w:tc>
          <w:tcPr>
            <w:tcW w:w="2375" w:type="dxa"/>
            <w:shd w:val="clear" w:color="auto" w:fill="auto"/>
            <w:vAlign w:val="bottom"/>
          </w:tcPr>
          <w:p w:rsidR="00DF01A4" w:rsidRPr="00A85690" w:rsidRDefault="00DF01A4" w:rsidP="002C3E06">
            <w:pPr>
              <w:jc w:val="center"/>
              <w:rPr>
                <w:rFonts w:ascii="Times New Roman" w:hAnsi="Times New Roman"/>
                <w:b/>
              </w:rPr>
            </w:pPr>
            <w:r w:rsidRPr="00A85690">
              <w:rPr>
                <w:rFonts w:ascii="Times New Roman" w:hAnsi="Times New Roman"/>
                <w:b/>
              </w:rPr>
              <w:t>27</w:t>
            </w:r>
          </w:p>
        </w:tc>
      </w:tr>
    </w:tbl>
    <w:p w:rsidR="006B4D7E" w:rsidRPr="00A85690" w:rsidRDefault="006B4D7E" w:rsidP="006B4D7E">
      <w:pPr>
        <w:spacing w:after="0" w:line="360" w:lineRule="auto"/>
        <w:ind w:firstLine="567"/>
        <w:jc w:val="both"/>
        <w:rPr>
          <w:rFonts w:ascii="Times New Roman" w:hAnsi="Times New Roman"/>
          <w:sz w:val="24"/>
          <w:szCs w:val="24"/>
        </w:rPr>
      </w:pPr>
    </w:p>
    <w:p w:rsidR="00DF01A4" w:rsidRPr="00A85690" w:rsidRDefault="00DF01A4" w:rsidP="006B4D7E">
      <w:pPr>
        <w:spacing w:after="0" w:line="360" w:lineRule="auto"/>
        <w:ind w:firstLine="567"/>
        <w:jc w:val="both"/>
        <w:rPr>
          <w:rFonts w:ascii="Times New Roman" w:hAnsi="Times New Roman"/>
          <w:sz w:val="24"/>
          <w:szCs w:val="24"/>
        </w:rPr>
      </w:pPr>
      <w:r w:rsidRPr="00A85690">
        <w:rPr>
          <w:rFonts w:ascii="Times New Roman" w:hAnsi="Times New Roman"/>
          <w:sz w:val="24"/>
          <w:szCs w:val="24"/>
        </w:rPr>
        <w:t>Lentelėje pateiktų duomenų analizė rodo, kad respondentų naudojimosi kompiuteriu bei internetu patirtis yra labai didelė: 56% respondentų kompiuteriu bei 45,7% respondentų internetu naudojasi daugiau nei tris metus.</w:t>
      </w:r>
    </w:p>
    <w:p w:rsidR="00FE5CEB" w:rsidRPr="00A85690" w:rsidRDefault="00FE5CEB" w:rsidP="0051566E">
      <w:pPr>
        <w:spacing w:after="0" w:line="360" w:lineRule="auto"/>
        <w:ind w:firstLine="567"/>
        <w:jc w:val="both"/>
        <w:rPr>
          <w:rFonts w:ascii="Times New Roman" w:hAnsi="Times New Roman"/>
          <w:sz w:val="24"/>
          <w:szCs w:val="24"/>
        </w:rPr>
      </w:pPr>
      <w:r w:rsidRPr="00A85690">
        <w:rPr>
          <w:rFonts w:ascii="Times New Roman" w:hAnsi="Times New Roman"/>
          <w:sz w:val="24"/>
          <w:szCs w:val="24"/>
        </w:rPr>
        <w:t>Vaikų kompiuterinė veikla apibūdinama įvairiomis rūšimis – nuo informacijos paieškos iki saviraiškos meninėje srityje. Tiriamų jaunesniųjų paauglių veiklos kompiuteriu rūšys atsispindi 3 paveiksle.</w:t>
      </w:r>
    </w:p>
    <w:p w:rsidR="00FE5CEB" w:rsidRPr="00A85690" w:rsidRDefault="00281D0D" w:rsidP="006B4D7E">
      <w:pPr>
        <w:spacing w:after="0" w:line="360" w:lineRule="auto"/>
        <w:ind w:firstLine="567"/>
        <w:jc w:val="both"/>
        <w:rPr>
          <w:rFonts w:ascii="Times New Roman" w:hAnsi="Times New Roman"/>
          <w:sz w:val="24"/>
          <w:szCs w:val="24"/>
        </w:rPr>
      </w:pPr>
      <w:r>
        <w:rPr>
          <w:rFonts w:ascii="Times New Roman" w:hAnsi="Times New Roman"/>
          <w:noProof/>
          <w:sz w:val="24"/>
          <w:szCs w:val="24"/>
          <w:lang w:eastAsia="lt-LT"/>
        </w:rPr>
        <w:lastRenderedPageBreak/>
        <w:drawing>
          <wp:inline distT="0" distB="0" distL="0" distR="0">
            <wp:extent cx="5017135" cy="34080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7135" cy="3408045"/>
                    </a:xfrm>
                    <a:prstGeom prst="rect">
                      <a:avLst/>
                    </a:prstGeom>
                    <a:noFill/>
                  </pic:spPr>
                </pic:pic>
              </a:graphicData>
            </a:graphic>
          </wp:inline>
        </w:drawing>
      </w:r>
    </w:p>
    <w:p w:rsidR="00FE5CEB" w:rsidRPr="00A85690" w:rsidRDefault="00A26D43" w:rsidP="00A470FC">
      <w:pPr>
        <w:spacing w:after="0" w:line="360" w:lineRule="auto"/>
        <w:ind w:firstLine="567"/>
        <w:jc w:val="center"/>
        <w:rPr>
          <w:rFonts w:ascii="Times New Roman" w:hAnsi="Times New Roman"/>
          <w:sz w:val="24"/>
          <w:szCs w:val="24"/>
        </w:rPr>
      </w:pPr>
      <w:r w:rsidRPr="00A85690">
        <w:rPr>
          <w:rFonts w:ascii="Times New Roman" w:hAnsi="Times New Roman"/>
          <w:sz w:val="24"/>
          <w:szCs w:val="24"/>
        </w:rPr>
        <w:t>3</w:t>
      </w:r>
      <w:r w:rsidR="00A470FC" w:rsidRPr="00A85690">
        <w:rPr>
          <w:rFonts w:ascii="Times New Roman" w:hAnsi="Times New Roman"/>
          <w:sz w:val="24"/>
          <w:szCs w:val="24"/>
        </w:rPr>
        <w:t xml:space="preserve"> </w:t>
      </w:r>
      <w:proofErr w:type="spellStart"/>
      <w:r w:rsidR="00A470FC" w:rsidRPr="00A85690">
        <w:rPr>
          <w:rFonts w:ascii="Times New Roman" w:hAnsi="Times New Roman"/>
          <w:sz w:val="24"/>
          <w:szCs w:val="24"/>
        </w:rPr>
        <w:t>pav</w:t>
      </w:r>
      <w:proofErr w:type="spellEnd"/>
      <w:r w:rsidR="00A470FC" w:rsidRPr="00A85690">
        <w:rPr>
          <w:rFonts w:ascii="Times New Roman" w:hAnsi="Times New Roman"/>
          <w:sz w:val="24"/>
          <w:szCs w:val="24"/>
        </w:rPr>
        <w:t xml:space="preserve">. </w:t>
      </w:r>
      <w:r w:rsidR="00A470FC" w:rsidRPr="00A85690">
        <w:rPr>
          <w:rFonts w:ascii="Times New Roman" w:hAnsi="Times New Roman"/>
          <w:b/>
          <w:sz w:val="24"/>
          <w:szCs w:val="24"/>
        </w:rPr>
        <w:t>Veiklos kompiuteriu formų pasiskirstymas</w:t>
      </w:r>
      <w:r w:rsidR="00A470FC" w:rsidRPr="00A85690">
        <w:rPr>
          <w:rFonts w:ascii="Times New Roman" w:hAnsi="Times New Roman"/>
          <w:sz w:val="24"/>
          <w:szCs w:val="24"/>
        </w:rPr>
        <w:t xml:space="preserve"> </w:t>
      </w:r>
      <w:r w:rsidR="00EF4558" w:rsidRPr="00A85690">
        <w:rPr>
          <w:rFonts w:ascii="Times New Roman" w:hAnsi="Times New Roman"/>
          <w:sz w:val="24"/>
          <w:szCs w:val="24"/>
        </w:rPr>
        <w:t>(N = 59)</w:t>
      </w:r>
    </w:p>
    <w:p w:rsidR="00A470FC" w:rsidRPr="00A85690" w:rsidRDefault="00A470FC" w:rsidP="006B4D7E">
      <w:pPr>
        <w:spacing w:after="0" w:line="360" w:lineRule="auto"/>
        <w:ind w:firstLine="567"/>
        <w:jc w:val="both"/>
        <w:rPr>
          <w:rFonts w:ascii="Times New Roman" w:hAnsi="Times New Roman"/>
          <w:b/>
          <w:sz w:val="24"/>
          <w:szCs w:val="24"/>
        </w:rPr>
      </w:pPr>
    </w:p>
    <w:p w:rsidR="00A470FC" w:rsidRPr="00A85690" w:rsidRDefault="00A470FC" w:rsidP="006B4D7E">
      <w:pPr>
        <w:spacing w:after="0" w:line="360" w:lineRule="auto"/>
        <w:ind w:firstLine="567"/>
        <w:jc w:val="both"/>
        <w:rPr>
          <w:rFonts w:ascii="Times New Roman" w:hAnsi="Times New Roman"/>
          <w:sz w:val="24"/>
          <w:szCs w:val="24"/>
        </w:rPr>
      </w:pPr>
      <w:r w:rsidRPr="00A85690">
        <w:rPr>
          <w:rFonts w:ascii="Times New Roman" w:hAnsi="Times New Roman"/>
          <w:sz w:val="24"/>
          <w:szCs w:val="24"/>
        </w:rPr>
        <w:t xml:space="preserve">Paveiksle pateikti duomenys rodo, kad jaunesnieji paaugliai </w:t>
      </w:r>
      <w:r w:rsidR="00C5740C" w:rsidRPr="00A85690">
        <w:rPr>
          <w:rFonts w:ascii="Times New Roman" w:hAnsi="Times New Roman"/>
          <w:sz w:val="24"/>
          <w:szCs w:val="24"/>
        </w:rPr>
        <w:t>daugiausia</w:t>
      </w:r>
      <w:r w:rsidRPr="00A85690">
        <w:rPr>
          <w:rFonts w:ascii="Times New Roman" w:hAnsi="Times New Roman"/>
          <w:sz w:val="24"/>
          <w:szCs w:val="24"/>
        </w:rPr>
        <w:t xml:space="preserve"> užsiima žaidybine veikla. Mažiausiai išreikštos edukacinės veiklos formos – informacijos paieška, </w:t>
      </w:r>
      <w:r w:rsidR="00617828" w:rsidRPr="00A85690">
        <w:rPr>
          <w:rFonts w:ascii="Times New Roman" w:hAnsi="Times New Roman"/>
          <w:sz w:val="24"/>
          <w:szCs w:val="24"/>
        </w:rPr>
        <w:t xml:space="preserve">elektroninių </w:t>
      </w:r>
      <w:r w:rsidRPr="00A85690">
        <w:rPr>
          <w:rFonts w:ascii="Times New Roman" w:hAnsi="Times New Roman"/>
          <w:sz w:val="24"/>
          <w:szCs w:val="24"/>
        </w:rPr>
        <w:t>knygų skaitymas bei konsultacijos su mokytojais.</w:t>
      </w:r>
    </w:p>
    <w:p w:rsidR="00E127A2" w:rsidRPr="00A85690" w:rsidRDefault="00E127A2" w:rsidP="006B4D7E">
      <w:pPr>
        <w:spacing w:after="0" w:line="360" w:lineRule="auto"/>
        <w:ind w:firstLine="567"/>
        <w:jc w:val="both"/>
        <w:rPr>
          <w:rFonts w:ascii="Times New Roman" w:hAnsi="Times New Roman"/>
          <w:sz w:val="24"/>
          <w:szCs w:val="24"/>
        </w:rPr>
      </w:pPr>
      <w:r w:rsidRPr="00A85690">
        <w:rPr>
          <w:rFonts w:ascii="Times New Roman" w:hAnsi="Times New Roman"/>
          <w:sz w:val="24"/>
          <w:szCs w:val="24"/>
        </w:rPr>
        <w:t xml:space="preserve">Jauni žmonės, stebėdami laidas, filmus, reportažus, kompiuterinius žaidimus, mokosi įgūdžių, kurie gali pasitarnauti norint atlikti žiaurius veiksmus (Žukauskienė, 2006). D. A. </w:t>
      </w:r>
      <w:proofErr w:type="spellStart"/>
      <w:r w:rsidRPr="00A85690">
        <w:rPr>
          <w:rFonts w:ascii="Times New Roman" w:hAnsi="Times New Roman"/>
          <w:sz w:val="24"/>
          <w:szCs w:val="24"/>
        </w:rPr>
        <w:t>Gentile</w:t>
      </w:r>
      <w:proofErr w:type="spellEnd"/>
      <w:r w:rsidRPr="00A85690">
        <w:rPr>
          <w:rFonts w:ascii="Times New Roman" w:hAnsi="Times New Roman"/>
          <w:sz w:val="24"/>
          <w:szCs w:val="24"/>
        </w:rPr>
        <w:t xml:space="preserve"> (2005) kompiuterinius žaidimus pristato kaip itin veiksmingus mokymo įrankius. Vaikas, žaisdamas kompiuterinius žaidimus, dažnai turi atlikti agresyvius veiksmus, kad progresuotų, patektų į kitą žaidimo lygį. Dažnai žaidimo metu fizine agresija sprendžiama daugelis užduočių, konfliktinių situacijų, dėl to kompiuterinius žaidimus žaidžiantis asmuo gauna agresyvaus elgesio pastiprinimą ir greičiausiai links tokį elgesį naudoti realiame gyvenime.</w:t>
      </w:r>
    </w:p>
    <w:p w:rsidR="00C426B8" w:rsidRPr="00A85690" w:rsidRDefault="009B0996" w:rsidP="006B4D7E">
      <w:pPr>
        <w:spacing w:after="0" w:line="360" w:lineRule="auto"/>
        <w:ind w:firstLine="567"/>
        <w:jc w:val="both"/>
        <w:rPr>
          <w:rFonts w:ascii="Times New Roman" w:hAnsi="Times New Roman"/>
          <w:sz w:val="24"/>
          <w:szCs w:val="24"/>
        </w:rPr>
      </w:pPr>
      <w:r w:rsidRPr="00A85690">
        <w:rPr>
          <w:rFonts w:ascii="Times New Roman" w:hAnsi="Times New Roman"/>
          <w:sz w:val="24"/>
          <w:szCs w:val="24"/>
        </w:rPr>
        <w:t xml:space="preserve">Vaikų susidomėjimas kompiuteriniais žaidimais atsiranda tada, kai vaikas suvokia savo konkurencinę padėtį tarp bendraamžių. Amžius, kai pradeda rūpėti tas faktas, kad </w:t>
      </w:r>
      <w:r w:rsidR="00186780" w:rsidRPr="00A85690">
        <w:rPr>
          <w:rFonts w:ascii="Times New Roman" w:hAnsi="Times New Roman"/>
          <w:sz w:val="24"/>
          <w:szCs w:val="24"/>
        </w:rPr>
        <w:t>„</w:t>
      </w:r>
      <w:r w:rsidRPr="00A85690">
        <w:rPr>
          <w:rFonts w:ascii="Times New Roman" w:hAnsi="Times New Roman"/>
          <w:i/>
          <w:sz w:val="24"/>
          <w:szCs w:val="24"/>
        </w:rPr>
        <w:t>aš esu kuo nors geresnis už tave</w:t>
      </w:r>
      <w:r w:rsidR="00186780" w:rsidRPr="00A85690">
        <w:rPr>
          <w:rFonts w:ascii="Times New Roman" w:hAnsi="Times New Roman"/>
          <w:sz w:val="24"/>
          <w:szCs w:val="24"/>
        </w:rPr>
        <w:t>“</w:t>
      </w:r>
      <w:r w:rsidRPr="00A85690">
        <w:rPr>
          <w:rFonts w:ascii="Times New Roman" w:hAnsi="Times New Roman"/>
          <w:sz w:val="24"/>
          <w:szCs w:val="24"/>
        </w:rPr>
        <w:t xml:space="preserve"> yra kritinė riba, kurios metu nevalingai sprendžiasi vaiko priklausomybė nuo kompiuterio.</w:t>
      </w:r>
      <w:r w:rsidRPr="00A85690">
        <w:t xml:space="preserve"> </w:t>
      </w:r>
      <w:r w:rsidRPr="00A85690">
        <w:rPr>
          <w:rFonts w:ascii="Times New Roman" w:hAnsi="Times New Roman"/>
          <w:sz w:val="24"/>
          <w:szCs w:val="24"/>
        </w:rPr>
        <w:t xml:space="preserve">Pagrindinis veiksnys, skatinantis vaikus atsukti realybei nugarą, kaip jau buvo minėta, yra saviraiška. Tačiau šiuolaikiniam vaikui nebereikia įsivaizduoti, kad jis burtininkas, karalius ar mistinė būtybė: kompiuteriniai žaidimai užpildė šią nišą, įtraukdami vaiką į tokį pasaulį, kurio jokiu būdu negalėtų sukurti neišlavinta vaiko vaizduotė (Vaikai ir kompiuteriniai žaidimai, 2009). </w:t>
      </w:r>
      <w:r w:rsidR="006262A7" w:rsidRPr="00A85690">
        <w:rPr>
          <w:rFonts w:ascii="Times New Roman" w:hAnsi="Times New Roman"/>
          <w:sz w:val="24"/>
          <w:szCs w:val="24"/>
        </w:rPr>
        <w:t>V</w:t>
      </w:r>
      <w:r w:rsidR="00186780" w:rsidRPr="00A85690">
        <w:rPr>
          <w:rFonts w:ascii="Times New Roman" w:hAnsi="Times New Roman"/>
          <w:sz w:val="24"/>
          <w:szCs w:val="24"/>
        </w:rPr>
        <w:t xml:space="preserve">aikų veikla kompiuteriu </w:t>
      </w:r>
      <w:r w:rsidR="006262A7" w:rsidRPr="00A85690">
        <w:rPr>
          <w:rFonts w:ascii="Times New Roman" w:hAnsi="Times New Roman"/>
          <w:sz w:val="24"/>
          <w:szCs w:val="24"/>
        </w:rPr>
        <w:t xml:space="preserve">labiausiai </w:t>
      </w:r>
      <w:r w:rsidR="00186780" w:rsidRPr="00A85690">
        <w:rPr>
          <w:rFonts w:ascii="Times New Roman" w:hAnsi="Times New Roman"/>
          <w:sz w:val="24"/>
          <w:szCs w:val="24"/>
        </w:rPr>
        <w:t xml:space="preserve">išreikšta žaidybiniame kontekste, todėl </w:t>
      </w:r>
      <w:r w:rsidR="006262A7" w:rsidRPr="00A85690">
        <w:rPr>
          <w:rFonts w:ascii="Times New Roman" w:hAnsi="Times New Roman"/>
          <w:sz w:val="24"/>
          <w:szCs w:val="24"/>
        </w:rPr>
        <w:t>r</w:t>
      </w:r>
      <w:r w:rsidRPr="00A85690">
        <w:rPr>
          <w:rFonts w:ascii="Times New Roman" w:hAnsi="Times New Roman"/>
          <w:sz w:val="24"/>
          <w:szCs w:val="24"/>
        </w:rPr>
        <w:t>espondentų buvo prašoma įvertinti savo žaidybinės veiklos kompiuteriu dažnumą</w:t>
      </w:r>
      <w:r w:rsidR="00FE5CEB" w:rsidRPr="00A85690">
        <w:rPr>
          <w:rFonts w:ascii="Times New Roman" w:hAnsi="Times New Roman"/>
          <w:sz w:val="24"/>
          <w:szCs w:val="24"/>
        </w:rPr>
        <w:t xml:space="preserve"> (</w:t>
      </w:r>
      <w:proofErr w:type="spellStart"/>
      <w:r w:rsidR="00FE5CEB" w:rsidRPr="00A85690">
        <w:rPr>
          <w:rFonts w:ascii="Times New Roman" w:hAnsi="Times New Roman"/>
          <w:sz w:val="24"/>
          <w:szCs w:val="24"/>
        </w:rPr>
        <w:t>Žr</w:t>
      </w:r>
      <w:proofErr w:type="spellEnd"/>
      <w:r w:rsidR="00FE5CEB" w:rsidRPr="00A85690">
        <w:rPr>
          <w:rFonts w:ascii="Times New Roman" w:hAnsi="Times New Roman"/>
          <w:sz w:val="24"/>
          <w:szCs w:val="24"/>
        </w:rPr>
        <w:t>. 4</w:t>
      </w:r>
      <w:r w:rsidR="00326797" w:rsidRPr="00A85690">
        <w:rPr>
          <w:rFonts w:ascii="Times New Roman" w:hAnsi="Times New Roman"/>
          <w:sz w:val="24"/>
          <w:szCs w:val="24"/>
        </w:rPr>
        <w:t xml:space="preserve"> </w:t>
      </w:r>
      <w:proofErr w:type="spellStart"/>
      <w:r w:rsidR="00326797" w:rsidRPr="00A85690">
        <w:rPr>
          <w:rFonts w:ascii="Times New Roman" w:hAnsi="Times New Roman"/>
          <w:sz w:val="24"/>
          <w:szCs w:val="24"/>
        </w:rPr>
        <w:t>pav</w:t>
      </w:r>
      <w:proofErr w:type="spellEnd"/>
      <w:r w:rsidR="00326797" w:rsidRPr="00A85690">
        <w:rPr>
          <w:rFonts w:ascii="Times New Roman" w:hAnsi="Times New Roman"/>
          <w:sz w:val="24"/>
          <w:szCs w:val="24"/>
        </w:rPr>
        <w:t>.)</w:t>
      </w:r>
      <w:r w:rsidRPr="00A85690">
        <w:rPr>
          <w:rFonts w:ascii="Times New Roman" w:hAnsi="Times New Roman"/>
          <w:sz w:val="24"/>
          <w:szCs w:val="24"/>
        </w:rPr>
        <w:t xml:space="preserve">, </w:t>
      </w:r>
      <w:r w:rsidRPr="00A85690">
        <w:rPr>
          <w:rFonts w:ascii="Times New Roman" w:hAnsi="Times New Roman"/>
          <w:sz w:val="24"/>
          <w:szCs w:val="24"/>
        </w:rPr>
        <w:lastRenderedPageBreak/>
        <w:t>įvardinti, kokio tipo žaidimus jie žaidžia ir kokią emocinę būseną jaučia po žaidimo bei išreikšti savo nuomonę apie neigiamą kompiuterinių žaidimų įtaką jaunam asmeniui.</w:t>
      </w:r>
    </w:p>
    <w:p w:rsidR="009B0996" w:rsidRPr="00A85690" w:rsidRDefault="009B0996" w:rsidP="006B4D7E">
      <w:pPr>
        <w:spacing w:after="0" w:line="360" w:lineRule="auto"/>
        <w:ind w:firstLine="567"/>
        <w:jc w:val="both"/>
        <w:rPr>
          <w:rFonts w:ascii="Times New Roman" w:hAnsi="Times New Roman"/>
          <w:sz w:val="24"/>
          <w:szCs w:val="24"/>
        </w:rPr>
      </w:pPr>
    </w:p>
    <w:p w:rsidR="00C26765" w:rsidRPr="00A85690" w:rsidRDefault="00281D0D" w:rsidP="00C26765">
      <w:pPr>
        <w:spacing w:after="0" w:line="360" w:lineRule="auto"/>
        <w:ind w:firstLine="567"/>
        <w:jc w:val="center"/>
        <w:rPr>
          <w:noProof/>
          <w:lang w:eastAsia="zh-CN"/>
        </w:rPr>
      </w:pPr>
      <w:r>
        <w:rPr>
          <w:noProof/>
          <w:lang w:eastAsia="lt-LT"/>
        </w:rPr>
        <w:drawing>
          <wp:inline distT="0" distB="0" distL="0" distR="0">
            <wp:extent cx="4568825" cy="2740025"/>
            <wp:effectExtent l="0" t="0" r="3175" b="3175"/>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6765" w:rsidRPr="00A85690" w:rsidRDefault="00FE5CEB" w:rsidP="00C26765">
      <w:pPr>
        <w:spacing w:after="0" w:line="360" w:lineRule="auto"/>
        <w:ind w:firstLine="567"/>
        <w:jc w:val="center"/>
        <w:rPr>
          <w:rFonts w:ascii="Times New Roman" w:hAnsi="Times New Roman"/>
          <w:noProof/>
          <w:sz w:val="24"/>
          <w:szCs w:val="24"/>
          <w:lang w:eastAsia="zh-CN"/>
        </w:rPr>
      </w:pPr>
      <w:r w:rsidRPr="00A85690">
        <w:rPr>
          <w:rFonts w:ascii="Times New Roman" w:hAnsi="Times New Roman"/>
          <w:noProof/>
          <w:sz w:val="24"/>
          <w:szCs w:val="24"/>
          <w:lang w:eastAsia="zh-CN"/>
        </w:rPr>
        <w:t>4</w:t>
      </w:r>
      <w:r w:rsidR="00C26765" w:rsidRPr="00A85690">
        <w:rPr>
          <w:rFonts w:ascii="Times New Roman" w:hAnsi="Times New Roman"/>
          <w:noProof/>
          <w:sz w:val="24"/>
          <w:szCs w:val="24"/>
          <w:lang w:eastAsia="zh-CN"/>
        </w:rPr>
        <w:t xml:space="preserve"> pav. </w:t>
      </w:r>
      <w:r w:rsidR="00C26765" w:rsidRPr="00A85690">
        <w:rPr>
          <w:rFonts w:ascii="Times New Roman" w:hAnsi="Times New Roman"/>
          <w:b/>
          <w:noProof/>
          <w:sz w:val="24"/>
          <w:szCs w:val="24"/>
          <w:lang w:eastAsia="zh-CN"/>
        </w:rPr>
        <w:t>Respondentų dalyvavimo žaidybinėje veikloje kompiuteriu dažnumas</w:t>
      </w:r>
      <w:r w:rsidR="00EF4558" w:rsidRPr="00A85690">
        <w:rPr>
          <w:rFonts w:ascii="Times New Roman" w:hAnsi="Times New Roman"/>
          <w:b/>
          <w:noProof/>
          <w:sz w:val="24"/>
          <w:szCs w:val="24"/>
          <w:lang w:eastAsia="zh-CN"/>
        </w:rPr>
        <w:t xml:space="preserve"> </w:t>
      </w:r>
      <w:r w:rsidR="00EF4558" w:rsidRPr="00A85690">
        <w:rPr>
          <w:rFonts w:ascii="Times New Roman" w:hAnsi="Times New Roman"/>
          <w:noProof/>
          <w:sz w:val="24"/>
          <w:szCs w:val="24"/>
          <w:lang w:eastAsia="zh-CN"/>
        </w:rPr>
        <w:t>(N = 59)</w:t>
      </w:r>
    </w:p>
    <w:p w:rsidR="00C26765" w:rsidRPr="00A85690" w:rsidRDefault="00C26765" w:rsidP="00C26765">
      <w:pPr>
        <w:spacing w:after="0" w:line="360" w:lineRule="auto"/>
        <w:ind w:firstLine="567"/>
        <w:jc w:val="both"/>
        <w:rPr>
          <w:rFonts w:ascii="Times New Roman" w:hAnsi="Times New Roman"/>
          <w:noProof/>
          <w:sz w:val="24"/>
          <w:szCs w:val="24"/>
          <w:lang w:eastAsia="zh-CN"/>
        </w:rPr>
      </w:pPr>
    </w:p>
    <w:p w:rsidR="00C26765" w:rsidRPr="00A85690" w:rsidRDefault="00C26765" w:rsidP="00C26765">
      <w:pPr>
        <w:spacing w:after="0" w:line="360" w:lineRule="auto"/>
        <w:ind w:firstLine="567"/>
        <w:jc w:val="both"/>
        <w:rPr>
          <w:rFonts w:ascii="Times New Roman" w:hAnsi="Times New Roman"/>
          <w:noProof/>
          <w:sz w:val="24"/>
          <w:szCs w:val="24"/>
          <w:lang w:eastAsia="zh-CN"/>
        </w:rPr>
      </w:pPr>
      <w:r w:rsidRPr="00A85690">
        <w:rPr>
          <w:rFonts w:ascii="Times New Roman" w:hAnsi="Times New Roman"/>
          <w:noProof/>
          <w:sz w:val="24"/>
          <w:szCs w:val="24"/>
          <w:lang w:eastAsia="zh-CN"/>
        </w:rPr>
        <w:t xml:space="preserve">Iš paveiksle pateiktų duomenų matyti, kad jaunesnieji paaugliai vienodai tiek dažnai, tiek retai užsiima žaidybine veikla. Ryškiau atsispindi retesnis laisvalaikio leidimas žaidžiant žaidimus. </w:t>
      </w:r>
    </w:p>
    <w:p w:rsidR="00C26765" w:rsidRPr="00A85690" w:rsidRDefault="006243D3" w:rsidP="00C26765">
      <w:pPr>
        <w:spacing w:after="0" w:line="360" w:lineRule="auto"/>
        <w:ind w:firstLine="567"/>
        <w:jc w:val="both"/>
        <w:rPr>
          <w:rFonts w:ascii="Times New Roman" w:hAnsi="Times New Roman"/>
          <w:noProof/>
          <w:sz w:val="24"/>
          <w:szCs w:val="24"/>
          <w:lang w:eastAsia="zh-CN"/>
        </w:rPr>
      </w:pPr>
      <w:r w:rsidRPr="00A85690">
        <w:rPr>
          <w:rFonts w:ascii="Times New Roman" w:hAnsi="Times New Roman"/>
          <w:noProof/>
          <w:sz w:val="24"/>
          <w:szCs w:val="24"/>
          <w:lang w:eastAsia="zh-CN"/>
        </w:rPr>
        <w:t>8</w:t>
      </w:r>
      <w:r w:rsidR="00C26765" w:rsidRPr="00A85690">
        <w:rPr>
          <w:rFonts w:ascii="Times New Roman" w:hAnsi="Times New Roman"/>
          <w:noProof/>
          <w:sz w:val="24"/>
          <w:szCs w:val="24"/>
          <w:lang w:eastAsia="zh-CN"/>
        </w:rPr>
        <w:t xml:space="preserve"> lenteleje pateiktas sąrašas žaidimų, kuriuos įvardyjo tyrimo respondentai bei emocinę savijautą išreiškiantys sakiniai.</w:t>
      </w:r>
      <w:r w:rsidR="0078638A" w:rsidRPr="00A85690">
        <w:rPr>
          <w:rFonts w:ascii="Times New Roman" w:hAnsi="Times New Roman"/>
          <w:noProof/>
          <w:sz w:val="24"/>
          <w:szCs w:val="24"/>
          <w:lang w:eastAsia="zh-CN"/>
        </w:rPr>
        <w:t xml:space="preserve"> Žaidimų tipų aprašymas sudarytas remiantis straipsniu „Vaikai ir kompiuteriniai žaidimai“ (2009).</w:t>
      </w:r>
    </w:p>
    <w:p w:rsidR="006243D3" w:rsidRPr="00A85690" w:rsidRDefault="006243D3" w:rsidP="00704F2A">
      <w:pPr>
        <w:spacing w:after="0" w:line="360" w:lineRule="auto"/>
        <w:jc w:val="both"/>
        <w:rPr>
          <w:rFonts w:ascii="Times New Roman" w:hAnsi="Times New Roman"/>
          <w:noProof/>
          <w:sz w:val="24"/>
          <w:szCs w:val="24"/>
          <w:lang w:eastAsia="zh-CN"/>
        </w:rPr>
      </w:pPr>
    </w:p>
    <w:p w:rsidR="00C26765" w:rsidRPr="00A85690" w:rsidRDefault="006243D3" w:rsidP="006243D3">
      <w:pPr>
        <w:spacing w:after="0" w:line="360" w:lineRule="auto"/>
        <w:ind w:firstLine="567"/>
        <w:jc w:val="right"/>
        <w:rPr>
          <w:rFonts w:ascii="Times New Roman" w:hAnsi="Times New Roman"/>
          <w:sz w:val="24"/>
          <w:szCs w:val="24"/>
        </w:rPr>
      </w:pPr>
      <w:r w:rsidRPr="00A85690">
        <w:rPr>
          <w:rFonts w:ascii="Times New Roman" w:hAnsi="Times New Roman"/>
          <w:sz w:val="24"/>
          <w:szCs w:val="24"/>
        </w:rPr>
        <w:t>8 lentelė</w:t>
      </w:r>
    </w:p>
    <w:p w:rsidR="006243D3" w:rsidRPr="00A85690" w:rsidRDefault="006243D3" w:rsidP="00704F2A">
      <w:pPr>
        <w:spacing w:after="0" w:line="360" w:lineRule="auto"/>
        <w:jc w:val="both"/>
        <w:rPr>
          <w:rFonts w:ascii="Times New Roman" w:hAnsi="Times New Roman"/>
          <w:b/>
          <w:sz w:val="24"/>
          <w:szCs w:val="24"/>
        </w:rPr>
      </w:pPr>
      <w:r w:rsidRPr="00A85690">
        <w:rPr>
          <w:rFonts w:ascii="Times New Roman" w:hAnsi="Times New Roman"/>
          <w:b/>
          <w:sz w:val="24"/>
          <w:szCs w:val="24"/>
        </w:rPr>
        <w:t xml:space="preserve">Kompiuterinių žaidimų tipų ir jaunesniųjų paauglių emocinės būklės įvertinimas </w:t>
      </w:r>
      <w:r w:rsidR="00EF4558" w:rsidRPr="00A85690">
        <w:rPr>
          <w:rFonts w:ascii="Times New Roman" w:hAnsi="Times New Roman"/>
          <w:sz w:val="24"/>
          <w:szCs w:val="24"/>
        </w:rPr>
        <w:t>(N = 59)</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2126"/>
        <w:gridCol w:w="1984"/>
        <w:gridCol w:w="1701"/>
        <w:gridCol w:w="1560"/>
      </w:tblGrid>
      <w:tr w:rsidR="00FD4ED8" w:rsidRPr="00A85690" w:rsidTr="00704F2A">
        <w:tc>
          <w:tcPr>
            <w:tcW w:w="709" w:type="dxa"/>
            <w:shd w:val="clear" w:color="auto" w:fill="auto"/>
            <w:vAlign w:val="center"/>
          </w:tcPr>
          <w:p w:rsidR="00C26765" w:rsidRPr="00A85690" w:rsidRDefault="00C26765" w:rsidP="002C3E06">
            <w:pPr>
              <w:spacing w:after="0"/>
              <w:jc w:val="center"/>
              <w:rPr>
                <w:rFonts w:ascii="Times New Roman" w:hAnsi="Times New Roman"/>
                <w:b/>
                <w:sz w:val="24"/>
                <w:szCs w:val="24"/>
              </w:rPr>
            </w:pPr>
            <w:proofErr w:type="spellStart"/>
            <w:r w:rsidRPr="00A85690">
              <w:rPr>
                <w:rFonts w:ascii="Times New Roman" w:hAnsi="Times New Roman"/>
                <w:b/>
                <w:sz w:val="24"/>
                <w:szCs w:val="24"/>
              </w:rPr>
              <w:t>Eil</w:t>
            </w:r>
            <w:proofErr w:type="spellEnd"/>
            <w:r w:rsidRPr="00A85690">
              <w:rPr>
                <w:rFonts w:ascii="Times New Roman" w:hAnsi="Times New Roman"/>
                <w:b/>
                <w:sz w:val="24"/>
                <w:szCs w:val="24"/>
              </w:rPr>
              <w:t xml:space="preserve">. </w:t>
            </w:r>
            <w:proofErr w:type="spellStart"/>
            <w:r w:rsidRPr="00A85690">
              <w:rPr>
                <w:rFonts w:ascii="Times New Roman" w:hAnsi="Times New Roman"/>
                <w:b/>
                <w:sz w:val="24"/>
                <w:szCs w:val="24"/>
              </w:rPr>
              <w:t>nr</w:t>
            </w:r>
            <w:proofErr w:type="spellEnd"/>
            <w:r w:rsidRPr="00A85690">
              <w:rPr>
                <w:rFonts w:ascii="Times New Roman" w:hAnsi="Times New Roman"/>
                <w:b/>
                <w:sz w:val="24"/>
                <w:szCs w:val="24"/>
              </w:rPr>
              <w:t>.</w:t>
            </w:r>
          </w:p>
        </w:tc>
        <w:tc>
          <w:tcPr>
            <w:tcW w:w="1418" w:type="dxa"/>
            <w:shd w:val="clear" w:color="auto" w:fill="auto"/>
            <w:vAlign w:val="center"/>
          </w:tcPr>
          <w:p w:rsidR="00C26765" w:rsidRPr="00A85690" w:rsidRDefault="00C26765" w:rsidP="002C3E06">
            <w:pPr>
              <w:spacing w:after="0"/>
              <w:jc w:val="center"/>
              <w:rPr>
                <w:rFonts w:ascii="Times New Roman" w:hAnsi="Times New Roman"/>
                <w:b/>
                <w:sz w:val="24"/>
                <w:szCs w:val="24"/>
              </w:rPr>
            </w:pPr>
            <w:r w:rsidRPr="00A85690">
              <w:rPr>
                <w:rFonts w:ascii="Times New Roman" w:hAnsi="Times New Roman"/>
                <w:b/>
                <w:sz w:val="24"/>
                <w:szCs w:val="24"/>
              </w:rPr>
              <w:t>Žaidimo tipas (rūšis)</w:t>
            </w:r>
          </w:p>
        </w:tc>
        <w:tc>
          <w:tcPr>
            <w:tcW w:w="2126" w:type="dxa"/>
            <w:shd w:val="clear" w:color="auto" w:fill="auto"/>
            <w:vAlign w:val="center"/>
          </w:tcPr>
          <w:p w:rsidR="00C26765" w:rsidRPr="00A85690" w:rsidRDefault="00C26765" w:rsidP="002C3E06">
            <w:pPr>
              <w:spacing w:after="0"/>
              <w:jc w:val="center"/>
              <w:rPr>
                <w:rFonts w:ascii="Times New Roman" w:hAnsi="Times New Roman"/>
                <w:b/>
                <w:sz w:val="24"/>
                <w:szCs w:val="24"/>
              </w:rPr>
            </w:pPr>
            <w:r w:rsidRPr="00A85690">
              <w:rPr>
                <w:rFonts w:ascii="Times New Roman" w:hAnsi="Times New Roman"/>
                <w:b/>
                <w:sz w:val="24"/>
                <w:szCs w:val="24"/>
              </w:rPr>
              <w:t>Žaidimo tipo (rūšies) aprašymas</w:t>
            </w:r>
          </w:p>
        </w:tc>
        <w:tc>
          <w:tcPr>
            <w:tcW w:w="1984" w:type="dxa"/>
            <w:shd w:val="clear" w:color="auto" w:fill="auto"/>
            <w:vAlign w:val="center"/>
          </w:tcPr>
          <w:p w:rsidR="00C26765" w:rsidRPr="00A85690" w:rsidRDefault="00C26765" w:rsidP="002C3E06">
            <w:pPr>
              <w:spacing w:after="0"/>
              <w:jc w:val="center"/>
              <w:rPr>
                <w:rFonts w:ascii="Times New Roman" w:hAnsi="Times New Roman"/>
                <w:b/>
                <w:sz w:val="24"/>
                <w:szCs w:val="24"/>
              </w:rPr>
            </w:pPr>
            <w:r w:rsidRPr="00A85690">
              <w:rPr>
                <w:rFonts w:ascii="Times New Roman" w:hAnsi="Times New Roman"/>
                <w:b/>
                <w:sz w:val="24"/>
                <w:szCs w:val="24"/>
              </w:rPr>
              <w:t>Respondentų įvardijami žaidimo tipo pavyzdžiai</w:t>
            </w:r>
          </w:p>
        </w:tc>
        <w:tc>
          <w:tcPr>
            <w:tcW w:w="1701" w:type="dxa"/>
            <w:shd w:val="clear" w:color="auto" w:fill="auto"/>
            <w:vAlign w:val="center"/>
          </w:tcPr>
          <w:p w:rsidR="00C26765" w:rsidRPr="00A85690" w:rsidRDefault="00C26765" w:rsidP="002C3E06">
            <w:pPr>
              <w:spacing w:after="0"/>
              <w:jc w:val="center"/>
              <w:rPr>
                <w:rFonts w:ascii="Times New Roman" w:hAnsi="Times New Roman"/>
                <w:b/>
                <w:sz w:val="24"/>
                <w:szCs w:val="24"/>
              </w:rPr>
            </w:pPr>
            <w:r w:rsidRPr="00A85690">
              <w:rPr>
                <w:rFonts w:ascii="Times New Roman" w:hAnsi="Times New Roman"/>
                <w:b/>
                <w:sz w:val="24"/>
                <w:szCs w:val="24"/>
              </w:rPr>
              <w:t>Žaidimo tipo pasirinkimo dažnis</w:t>
            </w:r>
            <w:r w:rsidR="00FD4ED8" w:rsidRPr="00A85690">
              <w:rPr>
                <w:rFonts w:ascii="Times New Roman" w:hAnsi="Times New Roman"/>
                <w:b/>
                <w:sz w:val="24"/>
                <w:szCs w:val="24"/>
              </w:rPr>
              <w:t xml:space="preserve"> (</w:t>
            </w:r>
            <w:proofErr w:type="spellStart"/>
            <w:r w:rsidR="00FD4ED8" w:rsidRPr="00A85690">
              <w:rPr>
                <w:rFonts w:ascii="Times New Roman" w:hAnsi="Times New Roman"/>
                <w:b/>
                <w:sz w:val="24"/>
                <w:szCs w:val="24"/>
              </w:rPr>
              <w:t>vnt</w:t>
            </w:r>
            <w:proofErr w:type="spellEnd"/>
            <w:r w:rsidR="00FD4ED8" w:rsidRPr="00A85690">
              <w:rPr>
                <w:rFonts w:ascii="Times New Roman" w:hAnsi="Times New Roman"/>
                <w:b/>
                <w:sz w:val="24"/>
                <w:szCs w:val="24"/>
              </w:rPr>
              <w:t>.)</w:t>
            </w:r>
          </w:p>
        </w:tc>
        <w:tc>
          <w:tcPr>
            <w:tcW w:w="1560" w:type="dxa"/>
            <w:shd w:val="clear" w:color="auto" w:fill="auto"/>
            <w:vAlign w:val="center"/>
          </w:tcPr>
          <w:p w:rsidR="00C26765" w:rsidRPr="00A85690" w:rsidRDefault="00C26765" w:rsidP="002C3E06">
            <w:pPr>
              <w:spacing w:after="0"/>
              <w:jc w:val="center"/>
              <w:rPr>
                <w:rFonts w:ascii="Times New Roman" w:hAnsi="Times New Roman"/>
                <w:b/>
                <w:sz w:val="24"/>
                <w:szCs w:val="24"/>
              </w:rPr>
            </w:pPr>
            <w:r w:rsidRPr="00A85690">
              <w:rPr>
                <w:rFonts w:ascii="Times New Roman" w:hAnsi="Times New Roman"/>
                <w:b/>
                <w:sz w:val="24"/>
                <w:szCs w:val="24"/>
              </w:rPr>
              <w:t>Emocinė būsena po žaidybinės veiklos</w:t>
            </w:r>
          </w:p>
        </w:tc>
      </w:tr>
      <w:tr w:rsidR="00FE058F" w:rsidRPr="00A85690" w:rsidTr="00704F2A">
        <w:trPr>
          <w:trHeight w:val="1917"/>
        </w:trPr>
        <w:tc>
          <w:tcPr>
            <w:tcW w:w="709" w:type="dxa"/>
            <w:shd w:val="clear" w:color="auto" w:fill="auto"/>
          </w:tcPr>
          <w:p w:rsidR="00C26765" w:rsidRPr="00A85690" w:rsidRDefault="00F52253" w:rsidP="002C3E06">
            <w:pPr>
              <w:spacing w:after="0"/>
              <w:jc w:val="both"/>
              <w:rPr>
                <w:rFonts w:ascii="Times New Roman" w:hAnsi="Times New Roman"/>
              </w:rPr>
            </w:pPr>
            <w:r w:rsidRPr="00A85690">
              <w:rPr>
                <w:rFonts w:ascii="Times New Roman" w:hAnsi="Times New Roman"/>
              </w:rPr>
              <w:t>1.</w:t>
            </w:r>
          </w:p>
        </w:tc>
        <w:tc>
          <w:tcPr>
            <w:tcW w:w="1418" w:type="dxa"/>
            <w:shd w:val="clear" w:color="auto" w:fill="auto"/>
          </w:tcPr>
          <w:p w:rsidR="00C26765" w:rsidRPr="00A85690" w:rsidRDefault="007439B4" w:rsidP="002C3E06">
            <w:pPr>
              <w:spacing w:after="0"/>
              <w:jc w:val="both"/>
              <w:rPr>
                <w:rFonts w:ascii="Times New Roman" w:hAnsi="Times New Roman"/>
              </w:rPr>
            </w:pPr>
            <w:r w:rsidRPr="00A85690">
              <w:rPr>
                <w:rFonts w:ascii="Times New Roman" w:hAnsi="Times New Roman"/>
              </w:rPr>
              <w:t xml:space="preserve">Strateginiai žaidimai. </w:t>
            </w:r>
          </w:p>
        </w:tc>
        <w:tc>
          <w:tcPr>
            <w:tcW w:w="2126" w:type="dxa"/>
            <w:shd w:val="clear" w:color="auto" w:fill="auto"/>
          </w:tcPr>
          <w:p w:rsidR="00C26765" w:rsidRPr="00A85690" w:rsidRDefault="007439B4" w:rsidP="002C3E06">
            <w:pPr>
              <w:spacing w:after="0"/>
              <w:jc w:val="both"/>
              <w:rPr>
                <w:rFonts w:ascii="Times New Roman" w:hAnsi="Times New Roman"/>
              </w:rPr>
            </w:pPr>
            <w:r w:rsidRPr="00A85690">
              <w:rPr>
                <w:rFonts w:ascii="Times New Roman" w:hAnsi="Times New Roman"/>
              </w:rPr>
              <w:t>Šie žaidimai skatina ekonominį ir strateginį vaiko mąstymą, siekiant nugalėti priešininką</w:t>
            </w:r>
            <w:r w:rsidR="0078638A" w:rsidRPr="00A85690">
              <w:rPr>
                <w:rFonts w:ascii="Times New Roman" w:hAnsi="Times New Roman"/>
              </w:rPr>
              <w:t>.</w:t>
            </w:r>
          </w:p>
        </w:tc>
        <w:tc>
          <w:tcPr>
            <w:tcW w:w="1984" w:type="dxa"/>
            <w:shd w:val="clear" w:color="auto" w:fill="auto"/>
          </w:tcPr>
          <w:p w:rsidR="00C26765" w:rsidRPr="00A85690" w:rsidRDefault="00C0201E" w:rsidP="002C3E06">
            <w:pPr>
              <w:spacing w:after="0"/>
              <w:jc w:val="both"/>
              <w:rPr>
                <w:rFonts w:ascii="Times New Roman" w:hAnsi="Times New Roman"/>
              </w:rPr>
            </w:pPr>
            <w:r w:rsidRPr="00A85690">
              <w:rPr>
                <w:rFonts w:ascii="Times New Roman" w:hAnsi="Times New Roman"/>
              </w:rPr>
              <w:t xml:space="preserve">GTA San </w:t>
            </w:r>
            <w:proofErr w:type="spellStart"/>
            <w:r w:rsidRPr="00A85690">
              <w:rPr>
                <w:rFonts w:ascii="Times New Roman" w:hAnsi="Times New Roman"/>
              </w:rPr>
              <w:t>Anreas</w:t>
            </w:r>
            <w:proofErr w:type="spellEnd"/>
          </w:p>
        </w:tc>
        <w:tc>
          <w:tcPr>
            <w:tcW w:w="1701" w:type="dxa"/>
            <w:shd w:val="clear" w:color="auto" w:fill="auto"/>
          </w:tcPr>
          <w:p w:rsidR="00C26765" w:rsidRPr="00A85690" w:rsidRDefault="00FD4ED8" w:rsidP="002C3E06">
            <w:pPr>
              <w:spacing w:after="0"/>
              <w:jc w:val="both"/>
              <w:rPr>
                <w:rFonts w:ascii="Times New Roman" w:hAnsi="Times New Roman"/>
              </w:rPr>
            </w:pPr>
            <w:r w:rsidRPr="00A85690">
              <w:rPr>
                <w:rFonts w:ascii="Times New Roman" w:hAnsi="Times New Roman"/>
              </w:rPr>
              <w:t>5</w:t>
            </w:r>
          </w:p>
        </w:tc>
        <w:tc>
          <w:tcPr>
            <w:tcW w:w="1560" w:type="dxa"/>
            <w:shd w:val="clear" w:color="auto" w:fill="auto"/>
          </w:tcPr>
          <w:p w:rsidR="00C26765" w:rsidRPr="00A85690" w:rsidRDefault="00FD4ED8" w:rsidP="002C3E06">
            <w:pPr>
              <w:spacing w:after="0"/>
              <w:jc w:val="both"/>
              <w:rPr>
                <w:rFonts w:ascii="Times New Roman" w:hAnsi="Times New Roman"/>
              </w:rPr>
            </w:pPr>
            <w:r w:rsidRPr="00A85690">
              <w:rPr>
                <w:rFonts w:ascii="Times New Roman" w:hAnsi="Times New Roman"/>
              </w:rPr>
              <w:t>Pavargusi;</w:t>
            </w:r>
          </w:p>
          <w:p w:rsidR="00FD4ED8" w:rsidRPr="00A85690" w:rsidRDefault="00FD4ED8" w:rsidP="002C3E06">
            <w:pPr>
              <w:spacing w:after="0"/>
              <w:jc w:val="both"/>
              <w:rPr>
                <w:rFonts w:ascii="Times New Roman" w:hAnsi="Times New Roman"/>
              </w:rPr>
            </w:pPr>
            <w:r w:rsidRPr="00A85690">
              <w:rPr>
                <w:rFonts w:ascii="Times New Roman" w:hAnsi="Times New Roman"/>
              </w:rPr>
              <w:t>Pykstu, kai pralaimiu;</w:t>
            </w:r>
          </w:p>
          <w:p w:rsidR="00FD4ED8" w:rsidRPr="00A85690" w:rsidRDefault="00FD4ED8" w:rsidP="002C3E06">
            <w:pPr>
              <w:spacing w:after="0"/>
              <w:jc w:val="both"/>
              <w:rPr>
                <w:rFonts w:ascii="Times New Roman" w:hAnsi="Times New Roman"/>
              </w:rPr>
            </w:pPr>
            <w:r w:rsidRPr="00A85690">
              <w:rPr>
                <w:rFonts w:ascii="Times New Roman" w:hAnsi="Times New Roman"/>
              </w:rPr>
              <w:t>Patenkintas pasiekęs tikslą;</w:t>
            </w:r>
          </w:p>
          <w:p w:rsidR="00FD4ED8" w:rsidRPr="00A85690" w:rsidRDefault="00FD4ED8" w:rsidP="002C3E06">
            <w:pPr>
              <w:spacing w:after="0"/>
              <w:jc w:val="both"/>
              <w:rPr>
                <w:rFonts w:ascii="Times New Roman" w:hAnsi="Times New Roman"/>
              </w:rPr>
            </w:pPr>
            <w:r w:rsidRPr="00A85690">
              <w:rPr>
                <w:rFonts w:ascii="Times New Roman" w:hAnsi="Times New Roman"/>
              </w:rPr>
              <w:t>Norisi žaisti dar.</w:t>
            </w:r>
          </w:p>
        </w:tc>
      </w:tr>
    </w:tbl>
    <w:p w:rsidR="00704F2A" w:rsidRPr="00A85690" w:rsidRDefault="00704F2A" w:rsidP="00704F2A">
      <w:pPr>
        <w:jc w:val="right"/>
        <w:rPr>
          <w:rFonts w:ascii="Times New Roman" w:hAnsi="Times New Roman"/>
          <w:sz w:val="24"/>
          <w:szCs w:val="24"/>
        </w:rPr>
      </w:pPr>
      <w:r w:rsidRPr="00A85690">
        <w:rPr>
          <w:rFonts w:ascii="Times New Roman" w:hAnsi="Times New Roman"/>
          <w:sz w:val="24"/>
          <w:szCs w:val="24"/>
        </w:rPr>
        <w:t>8 lentelės tęsinys 34 puslapyje</w:t>
      </w:r>
    </w:p>
    <w:p w:rsidR="00704F2A" w:rsidRPr="00A85690" w:rsidRDefault="00704F2A" w:rsidP="00704F2A">
      <w:pPr>
        <w:jc w:val="right"/>
        <w:rPr>
          <w:rFonts w:ascii="Times New Roman" w:hAnsi="Times New Roman"/>
          <w:sz w:val="24"/>
          <w:szCs w:val="24"/>
        </w:rPr>
      </w:pPr>
      <w:r w:rsidRPr="00A85690">
        <w:rPr>
          <w:rFonts w:ascii="Times New Roman" w:hAnsi="Times New Roman"/>
          <w:sz w:val="24"/>
          <w:szCs w:val="24"/>
        </w:rPr>
        <w:lastRenderedPageBreak/>
        <w:t>8 lentelės tęsinys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2126"/>
        <w:gridCol w:w="1984"/>
        <w:gridCol w:w="1560"/>
        <w:gridCol w:w="1701"/>
      </w:tblGrid>
      <w:tr w:rsidR="00FE058F" w:rsidRPr="00A85690" w:rsidTr="00322258">
        <w:tc>
          <w:tcPr>
            <w:tcW w:w="709" w:type="dxa"/>
            <w:shd w:val="clear" w:color="auto" w:fill="auto"/>
          </w:tcPr>
          <w:p w:rsidR="00C26765" w:rsidRPr="00A85690" w:rsidRDefault="00F52253" w:rsidP="002C3E06">
            <w:pPr>
              <w:spacing w:after="0"/>
              <w:jc w:val="both"/>
              <w:rPr>
                <w:rFonts w:ascii="Times New Roman" w:hAnsi="Times New Roman"/>
              </w:rPr>
            </w:pPr>
            <w:r w:rsidRPr="00A85690">
              <w:rPr>
                <w:rFonts w:ascii="Times New Roman" w:hAnsi="Times New Roman"/>
              </w:rPr>
              <w:t>2.</w:t>
            </w:r>
          </w:p>
        </w:tc>
        <w:tc>
          <w:tcPr>
            <w:tcW w:w="1418" w:type="dxa"/>
            <w:shd w:val="clear" w:color="auto" w:fill="auto"/>
          </w:tcPr>
          <w:p w:rsidR="00C26765" w:rsidRPr="00A85690" w:rsidRDefault="0078638A" w:rsidP="002C3E06">
            <w:pPr>
              <w:spacing w:after="0"/>
              <w:jc w:val="both"/>
              <w:rPr>
                <w:rFonts w:ascii="Times New Roman" w:hAnsi="Times New Roman"/>
              </w:rPr>
            </w:pPr>
            <w:proofErr w:type="spellStart"/>
            <w:r w:rsidRPr="00A85690">
              <w:rPr>
                <w:rFonts w:ascii="Times New Roman" w:hAnsi="Times New Roman"/>
              </w:rPr>
              <w:t>Simuliatoriai</w:t>
            </w:r>
            <w:proofErr w:type="spellEnd"/>
            <w:r w:rsidRPr="00A85690">
              <w:rPr>
                <w:rFonts w:ascii="Times New Roman" w:hAnsi="Times New Roman"/>
              </w:rPr>
              <w:t xml:space="preserve">. </w:t>
            </w:r>
          </w:p>
        </w:tc>
        <w:tc>
          <w:tcPr>
            <w:tcW w:w="2126" w:type="dxa"/>
            <w:shd w:val="clear" w:color="auto" w:fill="auto"/>
          </w:tcPr>
          <w:p w:rsidR="00C26765" w:rsidRPr="00A85690" w:rsidRDefault="0078638A" w:rsidP="002C3E06">
            <w:pPr>
              <w:spacing w:after="0"/>
              <w:jc w:val="both"/>
              <w:rPr>
                <w:rFonts w:ascii="Times New Roman" w:hAnsi="Times New Roman"/>
              </w:rPr>
            </w:pPr>
            <w:r w:rsidRPr="00A85690">
              <w:rPr>
                <w:rFonts w:ascii="Times New Roman" w:hAnsi="Times New Roman"/>
              </w:rPr>
              <w:t xml:space="preserve">Žaidimai, kurie leidžia vaikui atsidurti tokiose situacijose, kuriose jis negali atsidurti realybėje: lėktuvo pilotavimas, populiariųjų sporto šakų simuliacija, karinės ir darbo simuliacijos. </w:t>
            </w:r>
          </w:p>
        </w:tc>
        <w:tc>
          <w:tcPr>
            <w:tcW w:w="1984" w:type="dxa"/>
            <w:shd w:val="clear" w:color="auto" w:fill="auto"/>
          </w:tcPr>
          <w:p w:rsidR="00C26765" w:rsidRPr="00A85690" w:rsidRDefault="00C0201E" w:rsidP="002C3E06">
            <w:pPr>
              <w:spacing w:after="0"/>
              <w:jc w:val="both"/>
              <w:rPr>
                <w:rFonts w:ascii="Times New Roman" w:hAnsi="Times New Roman"/>
              </w:rPr>
            </w:pPr>
            <w:r w:rsidRPr="00A85690">
              <w:rPr>
                <w:rFonts w:ascii="Times New Roman" w:hAnsi="Times New Roman"/>
              </w:rPr>
              <w:t xml:space="preserve">Dirt, </w:t>
            </w:r>
            <w:proofErr w:type="spellStart"/>
            <w:r w:rsidRPr="00A85690">
              <w:rPr>
                <w:rFonts w:ascii="Times New Roman" w:hAnsi="Times New Roman"/>
              </w:rPr>
              <w:t>Need</w:t>
            </w:r>
            <w:proofErr w:type="spellEnd"/>
            <w:r w:rsidRPr="00A85690">
              <w:rPr>
                <w:rFonts w:ascii="Times New Roman" w:hAnsi="Times New Roman"/>
              </w:rPr>
              <w:t xml:space="preserve"> </w:t>
            </w:r>
            <w:proofErr w:type="spellStart"/>
            <w:r w:rsidRPr="00A85690">
              <w:rPr>
                <w:rFonts w:ascii="Times New Roman" w:hAnsi="Times New Roman"/>
              </w:rPr>
              <w:t>for</w:t>
            </w:r>
            <w:proofErr w:type="spellEnd"/>
            <w:r w:rsidRPr="00A85690">
              <w:rPr>
                <w:rFonts w:ascii="Times New Roman" w:hAnsi="Times New Roman"/>
              </w:rPr>
              <w:t xml:space="preserve"> </w:t>
            </w:r>
            <w:proofErr w:type="spellStart"/>
            <w:r w:rsidRPr="00A85690">
              <w:rPr>
                <w:rFonts w:ascii="Times New Roman" w:hAnsi="Times New Roman"/>
              </w:rPr>
              <w:t>speed</w:t>
            </w:r>
            <w:proofErr w:type="spellEnd"/>
          </w:p>
        </w:tc>
        <w:tc>
          <w:tcPr>
            <w:tcW w:w="1560" w:type="dxa"/>
            <w:shd w:val="clear" w:color="auto" w:fill="auto"/>
          </w:tcPr>
          <w:p w:rsidR="00C26765" w:rsidRPr="00A85690" w:rsidRDefault="00FD4ED8" w:rsidP="002C3E06">
            <w:pPr>
              <w:spacing w:after="0"/>
              <w:jc w:val="both"/>
              <w:rPr>
                <w:rFonts w:ascii="Times New Roman" w:hAnsi="Times New Roman"/>
              </w:rPr>
            </w:pPr>
            <w:r w:rsidRPr="00A85690">
              <w:rPr>
                <w:rFonts w:ascii="Times New Roman" w:hAnsi="Times New Roman"/>
              </w:rPr>
              <w:t>4</w:t>
            </w:r>
          </w:p>
        </w:tc>
        <w:tc>
          <w:tcPr>
            <w:tcW w:w="1701" w:type="dxa"/>
            <w:shd w:val="clear" w:color="auto" w:fill="auto"/>
          </w:tcPr>
          <w:p w:rsidR="00C26765" w:rsidRPr="00A85690" w:rsidRDefault="00FD4ED8" w:rsidP="002C3E06">
            <w:pPr>
              <w:spacing w:after="0"/>
              <w:jc w:val="both"/>
              <w:rPr>
                <w:rFonts w:ascii="Times New Roman" w:hAnsi="Times New Roman"/>
              </w:rPr>
            </w:pPr>
            <w:r w:rsidRPr="00A85690">
              <w:rPr>
                <w:rFonts w:ascii="Times New Roman" w:hAnsi="Times New Roman"/>
              </w:rPr>
              <w:t>Normaliai, galiu toliau dirbti kitus darbus.</w:t>
            </w:r>
          </w:p>
        </w:tc>
      </w:tr>
      <w:tr w:rsidR="00FE058F" w:rsidRPr="00A85690" w:rsidTr="00322258">
        <w:tc>
          <w:tcPr>
            <w:tcW w:w="709" w:type="dxa"/>
            <w:shd w:val="clear" w:color="auto" w:fill="auto"/>
          </w:tcPr>
          <w:p w:rsidR="00C26765" w:rsidRPr="00A85690" w:rsidRDefault="00F52253" w:rsidP="002C3E06">
            <w:pPr>
              <w:spacing w:after="0"/>
              <w:jc w:val="both"/>
              <w:rPr>
                <w:rFonts w:ascii="Times New Roman" w:hAnsi="Times New Roman"/>
              </w:rPr>
            </w:pPr>
            <w:r w:rsidRPr="00A85690">
              <w:rPr>
                <w:rFonts w:ascii="Times New Roman" w:hAnsi="Times New Roman"/>
              </w:rPr>
              <w:t>3.</w:t>
            </w:r>
          </w:p>
        </w:tc>
        <w:tc>
          <w:tcPr>
            <w:tcW w:w="1418" w:type="dxa"/>
            <w:shd w:val="clear" w:color="auto" w:fill="auto"/>
          </w:tcPr>
          <w:p w:rsidR="00C26765" w:rsidRPr="00A85690" w:rsidRDefault="0078638A" w:rsidP="002C3E06">
            <w:pPr>
              <w:spacing w:after="0"/>
              <w:jc w:val="both"/>
              <w:rPr>
                <w:rFonts w:ascii="Times New Roman" w:hAnsi="Times New Roman"/>
              </w:rPr>
            </w:pPr>
            <w:r w:rsidRPr="00A85690">
              <w:rPr>
                <w:rFonts w:ascii="Times New Roman" w:hAnsi="Times New Roman"/>
              </w:rPr>
              <w:t xml:space="preserve">Vaidmenų žaidimai. </w:t>
            </w:r>
          </w:p>
        </w:tc>
        <w:tc>
          <w:tcPr>
            <w:tcW w:w="2126" w:type="dxa"/>
            <w:shd w:val="clear" w:color="auto" w:fill="auto"/>
          </w:tcPr>
          <w:p w:rsidR="00C26765" w:rsidRPr="00A85690" w:rsidRDefault="0078638A" w:rsidP="002C3E06">
            <w:pPr>
              <w:spacing w:after="0"/>
              <w:jc w:val="both"/>
              <w:rPr>
                <w:rFonts w:ascii="Times New Roman" w:hAnsi="Times New Roman"/>
              </w:rPr>
            </w:pPr>
            <w:r w:rsidRPr="00A85690">
              <w:rPr>
                <w:rFonts w:ascii="Times New Roman" w:hAnsi="Times New Roman"/>
              </w:rPr>
              <w:t>Tai labiausiai vaikus įtraukiantis žaidimų žanras. Žaidėjas susikuria norimą personažą ir pasineria į išgalvotą, dažniausiai maginį, pasaulį. Būtent šis žaidimo tipas suteikia vaikui galimybę pasislėpti nuo realybės, susikurti savo pasaulį.</w:t>
            </w:r>
          </w:p>
        </w:tc>
        <w:tc>
          <w:tcPr>
            <w:tcW w:w="1984" w:type="dxa"/>
            <w:shd w:val="clear" w:color="auto" w:fill="auto"/>
          </w:tcPr>
          <w:p w:rsidR="00C26765" w:rsidRPr="00A85690" w:rsidRDefault="00FD4ED8" w:rsidP="002C3E06">
            <w:pPr>
              <w:spacing w:after="0"/>
              <w:jc w:val="both"/>
              <w:rPr>
                <w:rFonts w:ascii="Times New Roman" w:hAnsi="Times New Roman"/>
              </w:rPr>
            </w:pPr>
            <w:proofErr w:type="spellStart"/>
            <w:r w:rsidRPr="00A85690">
              <w:rPr>
                <w:rFonts w:ascii="Times New Roman" w:hAnsi="Times New Roman"/>
              </w:rPr>
              <w:t>Sims</w:t>
            </w:r>
            <w:proofErr w:type="spellEnd"/>
            <w:r w:rsidRPr="00A85690">
              <w:rPr>
                <w:rFonts w:ascii="Times New Roman" w:hAnsi="Times New Roman"/>
              </w:rPr>
              <w:t xml:space="preserve">, </w:t>
            </w:r>
            <w:proofErr w:type="spellStart"/>
            <w:r w:rsidRPr="00A85690">
              <w:rPr>
                <w:rFonts w:ascii="Times New Roman" w:hAnsi="Times New Roman"/>
              </w:rPr>
              <w:t>Runescape</w:t>
            </w:r>
            <w:proofErr w:type="spellEnd"/>
            <w:r w:rsidRPr="00A85690">
              <w:rPr>
                <w:rFonts w:ascii="Times New Roman" w:hAnsi="Times New Roman"/>
              </w:rPr>
              <w:t xml:space="preserve">, </w:t>
            </w:r>
            <w:proofErr w:type="spellStart"/>
            <w:r w:rsidRPr="00A85690">
              <w:rPr>
                <w:rFonts w:ascii="Times New Roman" w:hAnsi="Times New Roman"/>
              </w:rPr>
              <w:t>Travian</w:t>
            </w:r>
            <w:proofErr w:type="spellEnd"/>
            <w:r w:rsidRPr="00A85690">
              <w:rPr>
                <w:rFonts w:ascii="Times New Roman" w:hAnsi="Times New Roman"/>
              </w:rPr>
              <w:t>,</w:t>
            </w:r>
          </w:p>
          <w:p w:rsidR="00FD4ED8" w:rsidRPr="00A85690" w:rsidRDefault="00FD4ED8" w:rsidP="002C3E06">
            <w:pPr>
              <w:spacing w:after="0"/>
              <w:jc w:val="both"/>
              <w:rPr>
                <w:rFonts w:ascii="Times New Roman" w:hAnsi="Times New Roman"/>
              </w:rPr>
            </w:pPr>
            <w:proofErr w:type="spellStart"/>
            <w:r w:rsidRPr="00A85690">
              <w:rPr>
                <w:rFonts w:ascii="Times New Roman" w:hAnsi="Times New Roman"/>
              </w:rPr>
              <w:t>Earth‘s</w:t>
            </w:r>
            <w:proofErr w:type="spellEnd"/>
            <w:r w:rsidRPr="00A85690">
              <w:rPr>
                <w:rFonts w:ascii="Times New Roman" w:hAnsi="Times New Roman"/>
              </w:rPr>
              <w:t xml:space="preserve"> </w:t>
            </w:r>
            <w:proofErr w:type="spellStart"/>
            <w:r w:rsidRPr="00A85690">
              <w:rPr>
                <w:rFonts w:ascii="Times New Roman" w:hAnsi="Times New Roman"/>
              </w:rPr>
              <w:t>special</w:t>
            </w:r>
            <w:proofErr w:type="spellEnd"/>
            <w:r w:rsidRPr="00A85690">
              <w:rPr>
                <w:rFonts w:ascii="Times New Roman" w:hAnsi="Times New Roman"/>
              </w:rPr>
              <w:t xml:space="preserve"> </w:t>
            </w:r>
            <w:proofErr w:type="spellStart"/>
            <w:r w:rsidRPr="00A85690">
              <w:rPr>
                <w:rFonts w:ascii="Times New Roman" w:hAnsi="Times New Roman"/>
              </w:rPr>
              <w:t>forces</w:t>
            </w:r>
            <w:proofErr w:type="spellEnd"/>
            <w:r w:rsidRPr="00A85690">
              <w:rPr>
                <w:rFonts w:ascii="Times New Roman" w:hAnsi="Times New Roman"/>
              </w:rPr>
              <w:t xml:space="preserve">, </w:t>
            </w:r>
            <w:proofErr w:type="spellStart"/>
            <w:r w:rsidRPr="00A85690">
              <w:rPr>
                <w:rFonts w:ascii="Times New Roman" w:hAnsi="Times New Roman"/>
              </w:rPr>
              <w:t>Lord</w:t>
            </w:r>
            <w:proofErr w:type="spellEnd"/>
            <w:r w:rsidRPr="00A85690">
              <w:rPr>
                <w:rFonts w:ascii="Times New Roman" w:hAnsi="Times New Roman"/>
              </w:rPr>
              <w:t xml:space="preserve"> </w:t>
            </w:r>
            <w:proofErr w:type="spellStart"/>
            <w:r w:rsidRPr="00A85690">
              <w:rPr>
                <w:rFonts w:ascii="Times New Roman" w:hAnsi="Times New Roman"/>
              </w:rPr>
              <w:t>of</w:t>
            </w:r>
            <w:proofErr w:type="spellEnd"/>
            <w:r w:rsidRPr="00A85690">
              <w:rPr>
                <w:rFonts w:ascii="Times New Roman" w:hAnsi="Times New Roman"/>
              </w:rPr>
              <w:t xml:space="preserve"> </w:t>
            </w:r>
            <w:proofErr w:type="spellStart"/>
            <w:r w:rsidRPr="00A85690">
              <w:rPr>
                <w:rFonts w:ascii="Times New Roman" w:hAnsi="Times New Roman"/>
              </w:rPr>
              <w:t>the</w:t>
            </w:r>
            <w:proofErr w:type="spellEnd"/>
            <w:r w:rsidRPr="00A85690">
              <w:rPr>
                <w:rFonts w:ascii="Times New Roman" w:hAnsi="Times New Roman"/>
              </w:rPr>
              <w:t xml:space="preserve"> </w:t>
            </w:r>
            <w:proofErr w:type="spellStart"/>
            <w:r w:rsidRPr="00A85690">
              <w:rPr>
                <w:rFonts w:ascii="Times New Roman" w:hAnsi="Times New Roman"/>
              </w:rPr>
              <w:t>rings</w:t>
            </w:r>
            <w:proofErr w:type="spellEnd"/>
          </w:p>
        </w:tc>
        <w:tc>
          <w:tcPr>
            <w:tcW w:w="1560" w:type="dxa"/>
            <w:shd w:val="clear" w:color="auto" w:fill="auto"/>
          </w:tcPr>
          <w:p w:rsidR="00C26765" w:rsidRPr="00A85690" w:rsidRDefault="00FD4ED8" w:rsidP="002C3E06">
            <w:pPr>
              <w:spacing w:after="0"/>
              <w:jc w:val="both"/>
              <w:rPr>
                <w:rFonts w:ascii="Times New Roman" w:hAnsi="Times New Roman"/>
                <w:b/>
              </w:rPr>
            </w:pPr>
            <w:r w:rsidRPr="00A85690">
              <w:rPr>
                <w:rFonts w:ascii="Times New Roman" w:hAnsi="Times New Roman"/>
                <w:b/>
              </w:rPr>
              <w:t>19</w:t>
            </w:r>
          </w:p>
        </w:tc>
        <w:tc>
          <w:tcPr>
            <w:tcW w:w="1701" w:type="dxa"/>
            <w:shd w:val="clear" w:color="auto" w:fill="auto"/>
          </w:tcPr>
          <w:p w:rsidR="00C26765" w:rsidRPr="00A85690" w:rsidRDefault="00FD4ED8" w:rsidP="002C3E06">
            <w:pPr>
              <w:spacing w:after="0"/>
              <w:jc w:val="both"/>
              <w:rPr>
                <w:rFonts w:ascii="Times New Roman" w:hAnsi="Times New Roman"/>
              </w:rPr>
            </w:pPr>
            <w:r w:rsidRPr="00A85690">
              <w:rPr>
                <w:rFonts w:ascii="Times New Roman" w:hAnsi="Times New Roman"/>
              </w:rPr>
              <w:t>Normaliai, galiu toliau dirbti kitus darbus;</w:t>
            </w:r>
          </w:p>
          <w:p w:rsidR="00FD4ED8" w:rsidRPr="00A85690" w:rsidRDefault="00FD4ED8" w:rsidP="002C3E06">
            <w:pPr>
              <w:spacing w:after="0"/>
              <w:jc w:val="both"/>
              <w:rPr>
                <w:rFonts w:ascii="Times New Roman" w:hAnsi="Times New Roman"/>
              </w:rPr>
            </w:pPr>
            <w:r w:rsidRPr="00A85690">
              <w:rPr>
                <w:rFonts w:ascii="Times New Roman" w:hAnsi="Times New Roman"/>
              </w:rPr>
              <w:t>Norisi žaisti dar;</w:t>
            </w:r>
          </w:p>
          <w:p w:rsidR="00FD4ED8" w:rsidRPr="00A85690" w:rsidRDefault="00FD4ED8" w:rsidP="002C3E06">
            <w:pPr>
              <w:spacing w:after="0"/>
              <w:jc w:val="both"/>
              <w:rPr>
                <w:rFonts w:ascii="Times New Roman" w:hAnsi="Times New Roman"/>
              </w:rPr>
            </w:pPr>
            <w:r w:rsidRPr="00A85690">
              <w:rPr>
                <w:rFonts w:ascii="Times New Roman" w:hAnsi="Times New Roman"/>
              </w:rPr>
              <w:t>Praleidęs laiką;</w:t>
            </w:r>
          </w:p>
          <w:p w:rsidR="00FD4ED8" w:rsidRPr="00A85690" w:rsidRDefault="00FD4ED8" w:rsidP="002C3E06">
            <w:pPr>
              <w:spacing w:after="0"/>
              <w:jc w:val="both"/>
              <w:rPr>
                <w:rFonts w:ascii="Times New Roman" w:hAnsi="Times New Roman"/>
              </w:rPr>
            </w:pPr>
            <w:r w:rsidRPr="00A85690">
              <w:rPr>
                <w:rFonts w:ascii="Times New Roman" w:hAnsi="Times New Roman"/>
              </w:rPr>
              <w:t>Patenkintas pasiekęs tikslą;</w:t>
            </w:r>
          </w:p>
          <w:p w:rsidR="00FD4ED8" w:rsidRPr="00A85690" w:rsidRDefault="00FD4ED8" w:rsidP="002C3E06">
            <w:pPr>
              <w:spacing w:after="0"/>
              <w:jc w:val="both"/>
              <w:rPr>
                <w:rFonts w:ascii="Times New Roman" w:hAnsi="Times New Roman"/>
              </w:rPr>
            </w:pPr>
            <w:r w:rsidRPr="00A85690">
              <w:rPr>
                <w:rFonts w:ascii="Times New Roman" w:hAnsi="Times New Roman"/>
              </w:rPr>
              <w:t>Piktas.</w:t>
            </w:r>
          </w:p>
        </w:tc>
      </w:tr>
      <w:tr w:rsidR="00A57EB7" w:rsidRPr="00A85690" w:rsidTr="00322258">
        <w:tc>
          <w:tcPr>
            <w:tcW w:w="709" w:type="dxa"/>
            <w:shd w:val="clear" w:color="auto" w:fill="auto"/>
          </w:tcPr>
          <w:p w:rsidR="00A57EB7" w:rsidRPr="00A85690" w:rsidRDefault="00A57EB7" w:rsidP="002C3E06">
            <w:pPr>
              <w:spacing w:after="0"/>
              <w:jc w:val="both"/>
              <w:rPr>
                <w:rFonts w:ascii="Times New Roman" w:hAnsi="Times New Roman"/>
              </w:rPr>
            </w:pPr>
            <w:r w:rsidRPr="00A85690">
              <w:rPr>
                <w:rFonts w:ascii="Times New Roman" w:hAnsi="Times New Roman"/>
              </w:rPr>
              <w:t>4.</w:t>
            </w:r>
          </w:p>
        </w:tc>
        <w:tc>
          <w:tcPr>
            <w:tcW w:w="1418" w:type="dxa"/>
            <w:shd w:val="clear" w:color="auto" w:fill="auto"/>
          </w:tcPr>
          <w:p w:rsidR="00A57EB7" w:rsidRPr="00A85690" w:rsidRDefault="00A57EB7" w:rsidP="002C3E06">
            <w:pPr>
              <w:spacing w:after="0"/>
              <w:jc w:val="both"/>
              <w:rPr>
                <w:rFonts w:ascii="Times New Roman" w:hAnsi="Times New Roman"/>
              </w:rPr>
            </w:pPr>
            <w:r w:rsidRPr="00A85690">
              <w:rPr>
                <w:rFonts w:ascii="Times New Roman" w:hAnsi="Times New Roman"/>
              </w:rPr>
              <w:t xml:space="preserve">Šaudyklės. </w:t>
            </w:r>
          </w:p>
        </w:tc>
        <w:tc>
          <w:tcPr>
            <w:tcW w:w="2126" w:type="dxa"/>
            <w:shd w:val="clear" w:color="auto" w:fill="auto"/>
          </w:tcPr>
          <w:p w:rsidR="00A57EB7" w:rsidRPr="00A85690" w:rsidRDefault="00A57EB7" w:rsidP="002C3E06">
            <w:pPr>
              <w:spacing w:after="0"/>
              <w:jc w:val="both"/>
              <w:rPr>
                <w:rFonts w:ascii="Times New Roman" w:hAnsi="Times New Roman"/>
              </w:rPr>
            </w:pPr>
            <w:r w:rsidRPr="00A85690">
              <w:rPr>
                <w:rFonts w:ascii="Times New Roman" w:hAnsi="Times New Roman"/>
              </w:rPr>
              <w:t>Žaidimo tikslas yra nušauti kuo daugiau priešininkų, išliekant gyvam. Šis žaidimo tipas atpalaiduoja, reikalauja tik staigios reakcijos ir žaidime esančios vietovės pažinimo. Jei žaidėjas yra labiau patyręs, atsiranda strategijos elementai.</w:t>
            </w:r>
          </w:p>
        </w:tc>
        <w:tc>
          <w:tcPr>
            <w:tcW w:w="1984" w:type="dxa"/>
            <w:shd w:val="clear" w:color="auto" w:fill="auto"/>
          </w:tcPr>
          <w:p w:rsidR="00A57EB7" w:rsidRPr="00A85690" w:rsidRDefault="00A57EB7" w:rsidP="002C3E06">
            <w:pPr>
              <w:spacing w:after="0"/>
              <w:jc w:val="both"/>
              <w:rPr>
                <w:rFonts w:ascii="Times New Roman" w:hAnsi="Times New Roman"/>
              </w:rPr>
            </w:pPr>
            <w:proofErr w:type="spellStart"/>
            <w:r w:rsidRPr="00A85690">
              <w:rPr>
                <w:rFonts w:ascii="Times New Roman" w:hAnsi="Times New Roman"/>
              </w:rPr>
              <w:t>Assian</w:t>
            </w:r>
            <w:proofErr w:type="spellEnd"/>
            <w:r w:rsidRPr="00A85690">
              <w:rPr>
                <w:rFonts w:ascii="Times New Roman" w:hAnsi="Times New Roman"/>
              </w:rPr>
              <w:t xml:space="preserve"> </w:t>
            </w:r>
            <w:proofErr w:type="spellStart"/>
            <w:r w:rsidRPr="00A85690">
              <w:rPr>
                <w:rFonts w:ascii="Times New Roman" w:hAnsi="Times New Roman"/>
              </w:rPr>
              <w:t>Creed</w:t>
            </w:r>
            <w:proofErr w:type="spellEnd"/>
            <w:r w:rsidRPr="00A85690">
              <w:rPr>
                <w:rFonts w:ascii="Times New Roman" w:hAnsi="Times New Roman"/>
              </w:rPr>
              <w:t xml:space="preserve">: </w:t>
            </w:r>
            <w:proofErr w:type="spellStart"/>
            <w:r w:rsidRPr="00A85690">
              <w:rPr>
                <w:rFonts w:ascii="Times New Roman" w:hAnsi="Times New Roman"/>
              </w:rPr>
              <w:t>brotherhood</w:t>
            </w:r>
            <w:proofErr w:type="spellEnd"/>
            <w:r w:rsidRPr="00A85690">
              <w:rPr>
                <w:rFonts w:ascii="Times New Roman" w:hAnsi="Times New Roman"/>
              </w:rPr>
              <w:t xml:space="preserve">, </w:t>
            </w:r>
            <w:proofErr w:type="spellStart"/>
            <w:r w:rsidRPr="00A85690">
              <w:rPr>
                <w:rFonts w:ascii="Times New Roman" w:hAnsi="Times New Roman"/>
              </w:rPr>
              <w:t>Counter</w:t>
            </w:r>
            <w:proofErr w:type="spellEnd"/>
            <w:r w:rsidRPr="00A85690">
              <w:rPr>
                <w:rFonts w:ascii="Times New Roman" w:hAnsi="Times New Roman"/>
              </w:rPr>
              <w:t xml:space="preserve"> Strike, </w:t>
            </w:r>
            <w:proofErr w:type="spellStart"/>
            <w:r w:rsidRPr="00A85690">
              <w:rPr>
                <w:rFonts w:ascii="Times New Roman" w:hAnsi="Times New Roman"/>
              </w:rPr>
              <w:t>Doom</w:t>
            </w:r>
            <w:proofErr w:type="spellEnd"/>
            <w:r w:rsidRPr="00A85690">
              <w:rPr>
                <w:rFonts w:ascii="Times New Roman" w:hAnsi="Times New Roman"/>
              </w:rPr>
              <w:t xml:space="preserve"> 3, </w:t>
            </w:r>
            <w:proofErr w:type="spellStart"/>
            <w:r w:rsidRPr="00A85690">
              <w:rPr>
                <w:rFonts w:ascii="Times New Roman" w:hAnsi="Times New Roman"/>
              </w:rPr>
              <w:t>Call</w:t>
            </w:r>
            <w:proofErr w:type="spellEnd"/>
            <w:r w:rsidRPr="00A85690">
              <w:rPr>
                <w:rFonts w:ascii="Times New Roman" w:hAnsi="Times New Roman"/>
              </w:rPr>
              <w:t xml:space="preserve"> </w:t>
            </w:r>
            <w:proofErr w:type="spellStart"/>
            <w:r w:rsidRPr="00A85690">
              <w:rPr>
                <w:rFonts w:ascii="Times New Roman" w:hAnsi="Times New Roman"/>
              </w:rPr>
              <w:t>of</w:t>
            </w:r>
            <w:proofErr w:type="spellEnd"/>
            <w:r w:rsidRPr="00A85690">
              <w:rPr>
                <w:rFonts w:ascii="Times New Roman" w:hAnsi="Times New Roman"/>
              </w:rPr>
              <w:t xml:space="preserve"> </w:t>
            </w:r>
            <w:proofErr w:type="spellStart"/>
            <w:r w:rsidRPr="00A85690">
              <w:rPr>
                <w:rFonts w:ascii="Times New Roman" w:hAnsi="Times New Roman"/>
              </w:rPr>
              <w:t>duty</w:t>
            </w:r>
            <w:proofErr w:type="spellEnd"/>
          </w:p>
        </w:tc>
        <w:tc>
          <w:tcPr>
            <w:tcW w:w="1560" w:type="dxa"/>
            <w:shd w:val="clear" w:color="auto" w:fill="auto"/>
          </w:tcPr>
          <w:p w:rsidR="00A57EB7" w:rsidRPr="00A85690" w:rsidRDefault="00A57EB7" w:rsidP="002C3E06">
            <w:pPr>
              <w:spacing w:after="0"/>
              <w:jc w:val="both"/>
              <w:rPr>
                <w:rFonts w:ascii="Times New Roman" w:hAnsi="Times New Roman"/>
                <w:b/>
              </w:rPr>
            </w:pPr>
            <w:r w:rsidRPr="00A85690">
              <w:rPr>
                <w:rFonts w:ascii="Times New Roman" w:hAnsi="Times New Roman"/>
                <w:b/>
              </w:rPr>
              <w:t>21</w:t>
            </w:r>
          </w:p>
        </w:tc>
        <w:tc>
          <w:tcPr>
            <w:tcW w:w="1701" w:type="dxa"/>
            <w:shd w:val="clear" w:color="auto" w:fill="auto"/>
          </w:tcPr>
          <w:p w:rsidR="00A57EB7" w:rsidRPr="00A85690" w:rsidRDefault="00A57EB7" w:rsidP="002C3E06">
            <w:pPr>
              <w:spacing w:after="0"/>
              <w:jc w:val="both"/>
              <w:rPr>
                <w:rFonts w:ascii="Times New Roman" w:hAnsi="Times New Roman"/>
              </w:rPr>
            </w:pPr>
            <w:r w:rsidRPr="00A85690">
              <w:rPr>
                <w:rFonts w:ascii="Times New Roman" w:hAnsi="Times New Roman"/>
              </w:rPr>
              <w:t>Patenkintas pasiekęs tikslą;</w:t>
            </w:r>
          </w:p>
          <w:p w:rsidR="00A57EB7" w:rsidRPr="00A85690" w:rsidRDefault="00A57EB7" w:rsidP="002C3E06">
            <w:pPr>
              <w:spacing w:after="0"/>
              <w:jc w:val="both"/>
              <w:rPr>
                <w:rFonts w:ascii="Times New Roman" w:hAnsi="Times New Roman"/>
              </w:rPr>
            </w:pPr>
            <w:r w:rsidRPr="00A85690">
              <w:rPr>
                <w:rFonts w:ascii="Times New Roman" w:hAnsi="Times New Roman"/>
              </w:rPr>
              <w:t>Susijaudinęs/įsitempęs;</w:t>
            </w:r>
          </w:p>
          <w:p w:rsidR="00A57EB7" w:rsidRPr="00A85690" w:rsidRDefault="00A57EB7" w:rsidP="002C3E06">
            <w:pPr>
              <w:spacing w:after="0"/>
              <w:jc w:val="both"/>
              <w:rPr>
                <w:rFonts w:ascii="Times New Roman" w:hAnsi="Times New Roman"/>
              </w:rPr>
            </w:pPr>
            <w:r w:rsidRPr="00A85690">
              <w:rPr>
                <w:rFonts w:ascii="Times New Roman" w:hAnsi="Times New Roman"/>
              </w:rPr>
              <w:t>Norisi žaisti dar;</w:t>
            </w:r>
          </w:p>
          <w:p w:rsidR="00A57EB7" w:rsidRPr="00A85690" w:rsidRDefault="00A57EB7" w:rsidP="002C3E06">
            <w:pPr>
              <w:spacing w:after="0"/>
              <w:jc w:val="both"/>
              <w:rPr>
                <w:rFonts w:ascii="Times New Roman" w:hAnsi="Times New Roman"/>
              </w:rPr>
            </w:pPr>
            <w:r w:rsidRPr="00A85690">
              <w:rPr>
                <w:rFonts w:ascii="Times New Roman" w:hAnsi="Times New Roman"/>
              </w:rPr>
              <w:t>Normaliai, galiu toliau dirbti kitus darbus;</w:t>
            </w:r>
          </w:p>
          <w:p w:rsidR="00A57EB7" w:rsidRPr="00A85690" w:rsidRDefault="00A57EB7" w:rsidP="002C3E06">
            <w:pPr>
              <w:spacing w:after="0"/>
              <w:jc w:val="both"/>
              <w:rPr>
                <w:rFonts w:ascii="Times New Roman" w:hAnsi="Times New Roman"/>
              </w:rPr>
            </w:pPr>
          </w:p>
        </w:tc>
      </w:tr>
      <w:tr w:rsidR="00A57EB7" w:rsidRPr="00A85690" w:rsidTr="00322258">
        <w:tc>
          <w:tcPr>
            <w:tcW w:w="709" w:type="dxa"/>
            <w:shd w:val="clear" w:color="auto" w:fill="auto"/>
          </w:tcPr>
          <w:p w:rsidR="00A57EB7" w:rsidRPr="00A85690" w:rsidRDefault="00A57EB7" w:rsidP="002C3E06">
            <w:pPr>
              <w:spacing w:after="0"/>
              <w:jc w:val="both"/>
              <w:rPr>
                <w:rFonts w:ascii="Times New Roman" w:hAnsi="Times New Roman"/>
              </w:rPr>
            </w:pPr>
            <w:r w:rsidRPr="00A85690">
              <w:rPr>
                <w:rFonts w:ascii="Times New Roman" w:hAnsi="Times New Roman"/>
              </w:rPr>
              <w:t>5.</w:t>
            </w:r>
          </w:p>
        </w:tc>
        <w:tc>
          <w:tcPr>
            <w:tcW w:w="1418" w:type="dxa"/>
            <w:shd w:val="clear" w:color="auto" w:fill="auto"/>
          </w:tcPr>
          <w:p w:rsidR="00A57EB7" w:rsidRPr="00A85690" w:rsidRDefault="00A57EB7" w:rsidP="002C3E06">
            <w:pPr>
              <w:spacing w:after="0"/>
              <w:jc w:val="both"/>
              <w:rPr>
                <w:rFonts w:ascii="Times New Roman" w:hAnsi="Times New Roman"/>
              </w:rPr>
            </w:pPr>
            <w:r w:rsidRPr="00A85690">
              <w:rPr>
                <w:rFonts w:ascii="Times New Roman" w:hAnsi="Times New Roman"/>
              </w:rPr>
              <w:t>Nenurodytas žaidimo tipas</w:t>
            </w:r>
          </w:p>
        </w:tc>
        <w:tc>
          <w:tcPr>
            <w:tcW w:w="2126" w:type="dxa"/>
            <w:shd w:val="clear" w:color="auto" w:fill="auto"/>
          </w:tcPr>
          <w:p w:rsidR="00A57EB7" w:rsidRPr="00A85690" w:rsidRDefault="00A57EB7" w:rsidP="002C3E06">
            <w:pPr>
              <w:spacing w:after="0"/>
              <w:jc w:val="both"/>
              <w:rPr>
                <w:rFonts w:ascii="Times New Roman" w:hAnsi="Times New Roman"/>
              </w:rPr>
            </w:pPr>
            <w:r w:rsidRPr="00A85690">
              <w:rPr>
                <w:rFonts w:ascii="Times New Roman" w:hAnsi="Times New Roman"/>
              </w:rPr>
              <w:t>-</w:t>
            </w:r>
          </w:p>
        </w:tc>
        <w:tc>
          <w:tcPr>
            <w:tcW w:w="1984" w:type="dxa"/>
            <w:shd w:val="clear" w:color="auto" w:fill="auto"/>
          </w:tcPr>
          <w:p w:rsidR="00A57EB7" w:rsidRPr="00A85690" w:rsidRDefault="00A57EB7" w:rsidP="002C3E06">
            <w:pPr>
              <w:spacing w:after="0"/>
              <w:jc w:val="both"/>
              <w:rPr>
                <w:rFonts w:ascii="Times New Roman" w:hAnsi="Times New Roman"/>
              </w:rPr>
            </w:pPr>
            <w:r w:rsidRPr="00A85690">
              <w:rPr>
                <w:rFonts w:ascii="Times New Roman" w:hAnsi="Times New Roman"/>
              </w:rPr>
              <w:t>-</w:t>
            </w:r>
          </w:p>
        </w:tc>
        <w:tc>
          <w:tcPr>
            <w:tcW w:w="1560" w:type="dxa"/>
            <w:shd w:val="clear" w:color="auto" w:fill="auto"/>
          </w:tcPr>
          <w:p w:rsidR="00A57EB7" w:rsidRPr="00A85690" w:rsidRDefault="00A57EB7" w:rsidP="002C3E06">
            <w:pPr>
              <w:spacing w:after="0"/>
              <w:jc w:val="both"/>
              <w:rPr>
                <w:rFonts w:ascii="Times New Roman" w:hAnsi="Times New Roman"/>
              </w:rPr>
            </w:pPr>
            <w:r w:rsidRPr="00A85690">
              <w:rPr>
                <w:rFonts w:ascii="Times New Roman" w:hAnsi="Times New Roman"/>
              </w:rPr>
              <w:t>28</w:t>
            </w:r>
          </w:p>
        </w:tc>
        <w:tc>
          <w:tcPr>
            <w:tcW w:w="1701" w:type="dxa"/>
            <w:shd w:val="clear" w:color="auto" w:fill="auto"/>
          </w:tcPr>
          <w:p w:rsidR="00A57EB7" w:rsidRPr="00A85690" w:rsidRDefault="00A57EB7" w:rsidP="002C3E06">
            <w:pPr>
              <w:spacing w:after="0"/>
              <w:jc w:val="both"/>
              <w:rPr>
                <w:rFonts w:ascii="Times New Roman" w:hAnsi="Times New Roman"/>
              </w:rPr>
            </w:pPr>
            <w:r w:rsidRPr="00A85690">
              <w:rPr>
                <w:rFonts w:ascii="Times New Roman" w:hAnsi="Times New Roman"/>
              </w:rPr>
              <w:t>Patenkintas pasiekęs tikslą;</w:t>
            </w:r>
          </w:p>
          <w:p w:rsidR="00A57EB7" w:rsidRPr="00A85690" w:rsidRDefault="00A57EB7" w:rsidP="002C3E06">
            <w:pPr>
              <w:spacing w:after="0"/>
              <w:jc w:val="both"/>
              <w:rPr>
                <w:rFonts w:ascii="Times New Roman" w:hAnsi="Times New Roman"/>
              </w:rPr>
            </w:pPr>
            <w:r w:rsidRPr="00A85690">
              <w:rPr>
                <w:rFonts w:ascii="Times New Roman" w:hAnsi="Times New Roman"/>
              </w:rPr>
              <w:t>Susijaudinęs/įsitempęs;</w:t>
            </w:r>
          </w:p>
          <w:p w:rsidR="00A57EB7" w:rsidRPr="00A85690" w:rsidRDefault="00A57EB7" w:rsidP="002C3E06">
            <w:pPr>
              <w:spacing w:after="0"/>
              <w:jc w:val="both"/>
              <w:rPr>
                <w:rFonts w:ascii="Times New Roman" w:hAnsi="Times New Roman"/>
              </w:rPr>
            </w:pPr>
            <w:r w:rsidRPr="00A85690">
              <w:rPr>
                <w:rFonts w:ascii="Times New Roman" w:hAnsi="Times New Roman"/>
              </w:rPr>
              <w:t>Norisi žaisti dar;</w:t>
            </w:r>
          </w:p>
          <w:p w:rsidR="00A57EB7" w:rsidRPr="00A85690" w:rsidRDefault="00A57EB7" w:rsidP="002C3E06">
            <w:pPr>
              <w:spacing w:after="0"/>
              <w:jc w:val="both"/>
              <w:rPr>
                <w:rFonts w:ascii="Times New Roman" w:hAnsi="Times New Roman"/>
              </w:rPr>
            </w:pPr>
            <w:r w:rsidRPr="00A85690">
              <w:rPr>
                <w:rFonts w:ascii="Times New Roman" w:hAnsi="Times New Roman"/>
              </w:rPr>
              <w:t>Normaliai, galiu toliau dirbti kitus darbus.</w:t>
            </w:r>
          </w:p>
        </w:tc>
      </w:tr>
    </w:tbl>
    <w:p w:rsidR="00C26765" w:rsidRPr="00A85690" w:rsidRDefault="00C26765" w:rsidP="00A57EB7">
      <w:pPr>
        <w:spacing w:after="0" w:line="360" w:lineRule="auto"/>
        <w:jc w:val="both"/>
        <w:rPr>
          <w:rFonts w:ascii="Times New Roman" w:hAnsi="Times New Roman"/>
          <w:sz w:val="24"/>
          <w:szCs w:val="24"/>
        </w:rPr>
      </w:pPr>
    </w:p>
    <w:p w:rsidR="00186780" w:rsidRPr="00A85690" w:rsidRDefault="00FE058F" w:rsidP="00186780">
      <w:pPr>
        <w:spacing w:after="0" w:line="360" w:lineRule="auto"/>
        <w:ind w:firstLine="567"/>
        <w:jc w:val="both"/>
        <w:rPr>
          <w:rFonts w:ascii="Times New Roman" w:hAnsi="Times New Roman"/>
          <w:sz w:val="24"/>
          <w:szCs w:val="24"/>
        </w:rPr>
      </w:pPr>
      <w:r w:rsidRPr="00A85690">
        <w:rPr>
          <w:rFonts w:ascii="Times New Roman" w:hAnsi="Times New Roman"/>
          <w:sz w:val="24"/>
          <w:szCs w:val="24"/>
        </w:rPr>
        <w:lastRenderedPageBreak/>
        <w:t xml:space="preserve">Populiariausi jaunesniųjų paauglių tarpe kompiuteriniai žaidimai – vaidmenų ir šaudyklės. Iš nurodytų įvairių žaidimų pavadinimų pastebima, kad labiau vaikų mėgstama kompiuterinių žaidimų dalis, yra internetiniai žaidimai. Tokie žaidimai neturi pabaigos, žaisti skatina stimulas tapti geriausiu, žaidimuose susirandami nauji draugai. Internetu mėgstama žaisti šaudyklių tipo, strateginius žaidimus, tačiau labiausiai internetinių žaidimų industrija yra pasistūmėjusi vaidmenų žaidimų srityje. Būtent šie žaidimai ir patraukia didžiausią paauglių dėmesį (Vaikai ir kompiuteriniai žaidimai, 2009). Išanalizavus lentelės duomenis pastebima, kad ypatingų sąsajų tarp žaidimo rūšies </w:t>
      </w:r>
      <w:r w:rsidR="00186780" w:rsidRPr="00A85690">
        <w:rPr>
          <w:rFonts w:ascii="Times New Roman" w:hAnsi="Times New Roman"/>
          <w:sz w:val="24"/>
          <w:szCs w:val="24"/>
        </w:rPr>
        <w:t>ir vaiko emocinės būsenos nėra.</w:t>
      </w:r>
    </w:p>
    <w:p w:rsidR="00FE058F" w:rsidRPr="00A85690" w:rsidRDefault="00186780" w:rsidP="00186780">
      <w:pPr>
        <w:spacing w:after="0" w:line="360" w:lineRule="auto"/>
        <w:ind w:firstLine="567"/>
        <w:jc w:val="both"/>
        <w:rPr>
          <w:rFonts w:ascii="Times New Roman" w:hAnsi="Times New Roman"/>
          <w:sz w:val="24"/>
          <w:szCs w:val="24"/>
        </w:rPr>
      </w:pPr>
      <w:r w:rsidRPr="00A85690">
        <w:rPr>
          <w:rFonts w:ascii="Times New Roman" w:hAnsi="Times New Roman"/>
          <w:sz w:val="24"/>
          <w:szCs w:val="24"/>
        </w:rPr>
        <w:t>D</w:t>
      </w:r>
      <w:r w:rsidR="00FE058F" w:rsidRPr="00A85690">
        <w:rPr>
          <w:rFonts w:ascii="Times New Roman" w:hAnsi="Times New Roman"/>
          <w:sz w:val="24"/>
          <w:szCs w:val="24"/>
        </w:rPr>
        <w:t xml:space="preserve">auguma respondentų </w:t>
      </w:r>
      <w:r w:rsidR="006B6957" w:rsidRPr="00A85690">
        <w:rPr>
          <w:rFonts w:ascii="Times New Roman" w:hAnsi="Times New Roman"/>
          <w:sz w:val="24"/>
          <w:szCs w:val="24"/>
        </w:rPr>
        <w:t xml:space="preserve">(69,5%) </w:t>
      </w:r>
      <w:r w:rsidR="00FE058F" w:rsidRPr="00A85690">
        <w:rPr>
          <w:rFonts w:ascii="Times New Roman" w:hAnsi="Times New Roman"/>
          <w:sz w:val="24"/>
          <w:szCs w:val="24"/>
        </w:rPr>
        <w:t>pažymi, kad kompi</w:t>
      </w:r>
      <w:r w:rsidR="006B6957" w:rsidRPr="00A85690">
        <w:rPr>
          <w:rFonts w:ascii="Times New Roman" w:hAnsi="Times New Roman"/>
          <w:sz w:val="24"/>
          <w:szCs w:val="24"/>
        </w:rPr>
        <w:t>uteriniai žaidimai daro neigiamą</w:t>
      </w:r>
      <w:r w:rsidR="00FE058F" w:rsidRPr="00A85690">
        <w:rPr>
          <w:rFonts w:ascii="Times New Roman" w:hAnsi="Times New Roman"/>
          <w:sz w:val="24"/>
          <w:szCs w:val="24"/>
        </w:rPr>
        <w:t xml:space="preserve"> poveikį jaunimui. </w:t>
      </w:r>
      <w:r w:rsidR="006B6957" w:rsidRPr="00A85690">
        <w:rPr>
          <w:rFonts w:ascii="Times New Roman" w:hAnsi="Times New Roman"/>
          <w:sz w:val="24"/>
          <w:szCs w:val="24"/>
        </w:rPr>
        <w:t>Neigiama kompiuterinių žaidimų įtaka pažymima smurtinių veiksmų atkartojimu, poveikiu pasąmonei bei emocijoms, priklausomybe bei mažiau skiriama laiko realybei („</w:t>
      </w:r>
      <w:r w:rsidR="006B6957" w:rsidRPr="00A85690">
        <w:rPr>
          <w:rFonts w:ascii="Times New Roman" w:hAnsi="Times New Roman"/>
          <w:i/>
          <w:sz w:val="24"/>
          <w:szCs w:val="24"/>
        </w:rPr>
        <w:t>jaunimas nuo žiaurių žaidimų palieka toks pat“, „nes įprantama ir negali sustoti, nukenčia namų darbai</w:t>
      </w:r>
      <w:r w:rsidRPr="00A85690">
        <w:rPr>
          <w:rFonts w:ascii="Times New Roman" w:hAnsi="Times New Roman"/>
          <w:sz w:val="24"/>
          <w:szCs w:val="24"/>
        </w:rPr>
        <w:t>“). Neigiamo ž</w:t>
      </w:r>
      <w:r w:rsidR="006B6957" w:rsidRPr="00A85690">
        <w:rPr>
          <w:rFonts w:ascii="Times New Roman" w:hAnsi="Times New Roman"/>
          <w:sz w:val="24"/>
          <w:szCs w:val="24"/>
        </w:rPr>
        <w:t>aidimų poveikio jaunimui nebuvimas argumentuojamas tuo, kad „</w:t>
      </w:r>
      <w:r w:rsidR="006B6957" w:rsidRPr="00A85690">
        <w:rPr>
          <w:rFonts w:ascii="Times New Roman" w:hAnsi="Times New Roman"/>
          <w:i/>
          <w:sz w:val="24"/>
          <w:szCs w:val="24"/>
        </w:rPr>
        <w:t>protiniai žaidimai skatina mokytis</w:t>
      </w:r>
      <w:r w:rsidR="006B6957" w:rsidRPr="00A85690">
        <w:rPr>
          <w:rFonts w:ascii="Times New Roman" w:hAnsi="Times New Roman"/>
          <w:sz w:val="24"/>
          <w:szCs w:val="24"/>
        </w:rPr>
        <w:t>“, „</w:t>
      </w:r>
      <w:r w:rsidR="006B6957" w:rsidRPr="00A85690">
        <w:rPr>
          <w:rFonts w:ascii="Times New Roman" w:hAnsi="Times New Roman"/>
          <w:i/>
          <w:sz w:val="24"/>
          <w:szCs w:val="24"/>
        </w:rPr>
        <w:t>niekas nesielgia kaip per žaidimą</w:t>
      </w:r>
      <w:r w:rsidR="006B6957" w:rsidRPr="00A85690">
        <w:rPr>
          <w:rFonts w:ascii="Times New Roman" w:hAnsi="Times New Roman"/>
          <w:sz w:val="24"/>
          <w:szCs w:val="24"/>
        </w:rPr>
        <w:t>“, „</w:t>
      </w:r>
      <w:r w:rsidR="006B6957" w:rsidRPr="00A85690">
        <w:rPr>
          <w:rFonts w:ascii="Times New Roman" w:hAnsi="Times New Roman"/>
          <w:i/>
          <w:sz w:val="24"/>
          <w:szCs w:val="24"/>
        </w:rPr>
        <w:t>lavina reakciją</w:t>
      </w:r>
      <w:r w:rsidR="006B6957" w:rsidRPr="00A85690">
        <w:rPr>
          <w:rFonts w:ascii="Times New Roman" w:hAnsi="Times New Roman"/>
          <w:sz w:val="24"/>
          <w:szCs w:val="24"/>
        </w:rPr>
        <w:t>“, „</w:t>
      </w:r>
      <w:r w:rsidR="006B6957" w:rsidRPr="00A85690">
        <w:rPr>
          <w:rFonts w:ascii="Times New Roman" w:hAnsi="Times New Roman"/>
          <w:i/>
          <w:sz w:val="24"/>
          <w:szCs w:val="24"/>
        </w:rPr>
        <w:t>ne žaidimai kalti, o pats žmogus</w:t>
      </w:r>
      <w:r w:rsidR="006B6957" w:rsidRPr="00A85690">
        <w:rPr>
          <w:rFonts w:ascii="Times New Roman" w:hAnsi="Times New Roman"/>
          <w:sz w:val="24"/>
          <w:szCs w:val="24"/>
        </w:rPr>
        <w:t>“. Taip teigia 30,5% respondentų.</w:t>
      </w:r>
    </w:p>
    <w:p w:rsidR="000B466B" w:rsidRPr="00A85690" w:rsidRDefault="00D43894" w:rsidP="00322258">
      <w:pPr>
        <w:spacing w:after="0" w:line="360" w:lineRule="auto"/>
        <w:ind w:firstLine="567"/>
        <w:jc w:val="both"/>
        <w:rPr>
          <w:rFonts w:ascii="Times New Roman" w:hAnsi="Times New Roman"/>
          <w:sz w:val="24"/>
          <w:szCs w:val="24"/>
        </w:rPr>
      </w:pPr>
      <w:r w:rsidRPr="00A85690">
        <w:rPr>
          <w:rFonts w:ascii="Times New Roman" w:hAnsi="Times New Roman"/>
          <w:sz w:val="24"/>
          <w:szCs w:val="24"/>
        </w:rPr>
        <w:t xml:space="preserve">K. L. </w:t>
      </w:r>
      <w:proofErr w:type="spellStart"/>
      <w:r w:rsidRPr="00A85690">
        <w:rPr>
          <w:rFonts w:ascii="Times New Roman" w:hAnsi="Times New Roman"/>
          <w:sz w:val="24"/>
          <w:szCs w:val="24"/>
        </w:rPr>
        <w:t>Mason</w:t>
      </w:r>
      <w:proofErr w:type="spellEnd"/>
      <w:r w:rsidRPr="00A85690">
        <w:rPr>
          <w:rFonts w:ascii="Times New Roman" w:hAnsi="Times New Roman"/>
          <w:sz w:val="24"/>
          <w:szCs w:val="24"/>
        </w:rPr>
        <w:t xml:space="preserve"> (2008) teigia, kad apie paauglių elektroninėje erdvėje susikurtą interaktyvų pasaulį tėvai dažnai nieko nežino ir negali jų kontroliuoti. </w:t>
      </w:r>
      <w:r w:rsidR="000B466B" w:rsidRPr="00A85690">
        <w:rPr>
          <w:rFonts w:ascii="Times New Roman" w:hAnsi="Times New Roman"/>
          <w:sz w:val="24"/>
          <w:szCs w:val="24"/>
        </w:rPr>
        <w:t xml:space="preserve">Apklausos metu gauti duomenys parodė, kad </w:t>
      </w:r>
      <w:r w:rsidR="00BF6C5C" w:rsidRPr="00A85690">
        <w:rPr>
          <w:rFonts w:ascii="Times New Roman" w:hAnsi="Times New Roman"/>
          <w:sz w:val="24"/>
          <w:szCs w:val="24"/>
        </w:rPr>
        <w:t>apie 73% respondentų</w:t>
      </w:r>
      <w:r w:rsidR="000B466B" w:rsidRPr="00A85690">
        <w:rPr>
          <w:rFonts w:ascii="Times New Roman" w:hAnsi="Times New Roman"/>
          <w:sz w:val="24"/>
          <w:szCs w:val="24"/>
        </w:rPr>
        <w:t xml:space="preserve"> turi susikūrę asmeninį profilį šiuose socialiniuose tinklalapiuose: </w:t>
      </w:r>
      <w:r w:rsidR="00BF6C5C" w:rsidRPr="00A85690">
        <w:rPr>
          <w:rFonts w:ascii="Times New Roman" w:hAnsi="Times New Roman"/>
          <w:sz w:val="24"/>
          <w:szCs w:val="24"/>
        </w:rPr>
        <w:t>„</w:t>
      </w:r>
      <w:proofErr w:type="spellStart"/>
      <w:r w:rsidR="00BF6C5C" w:rsidRPr="00A85690">
        <w:rPr>
          <w:rFonts w:ascii="Times New Roman" w:hAnsi="Times New Roman"/>
          <w:sz w:val="24"/>
          <w:szCs w:val="24"/>
        </w:rPr>
        <w:t>Facebook</w:t>
      </w:r>
      <w:proofErr w:type="spellEnd"/>
      <w:r w:rsidR="00BF6C5C" w:rsidRPr="00A85690">
        <w:rPr>
          <w:rFonts w:ascii="Times New Roman" w:hAnsi="Times New Roman"/>
          <w:sz w:val="24"/>
          <w:szCs w:val="24"/>
        </w:rPr>
        <w:t>“, „One“</w:t>
      </w:r>
      <w:r w:rsidR="0080273C" w:rsidRPr="00A85690">
        <w:rPr>
          <w:rFonts w:ascii="Times New Roman" w:hAnsi="Times New Roman"/>
          <w:sz w:val="24"/>
          <w:szCs w:val="24"/>
        </w:rPr>
        <w:t xml:space="preserve">. </w:t>
      </w:r>
      <w:r w:rsidR="000B466B" w:rsidRPr="00A85690">
        <w:rPr>
          <w:rFonts w:ascii="Times New Roman" w:hAnsi="Times New Roman"/>
          <w:sz w:val="24"/>
          <w:szCs w:val="24"/>
        </w:rPr>
        <w:t xml:space="preserve">Mažiau populiarūs tinklalapiai: </w:t>
      </w:r>
      <w:r w:rsidR="0080273C" w:rsidRPr="00A85690">
        <w:rPr>
          <w:rFonts w:ascii="Times New Roman" w:hAnsi="Times New Roman"/>
          <w:sz w:val="24"/>
          <w:szCs w:val="24"/>
        </w:rPr>
        <w:t xml:space="preserve">„Draugas“, </w:t>
      </w:r>
      <w:r w:rsidR="00BF6C5C" w:rsidRPr="00A85690">
        <w:rPr>
          <w:rFonts w:ascii="Times New Roman" w:hAnsi="Times New Roman"/>
          <w:sz w:val="24"/>
          <w:szCs w:val="24"/>
        </w:rPr>
        <w:t>„Klasė“, „</w:t>
      </w:r>
      <w:proofErr w:type="spellStart"/>
      <w:r w:rsidR="00BF6C5C" w:rsidRPr="00A85690">
        <w:rPr>
          <w:rFonts w:ascii="Times New Roman" w:hAnsi="Times New Roman"/>
          <w:sz w:val="24"/>
          <w:szCs w:val="24"/>
        </w:rPr>
        <w:t>Hot</w:t>
      </w:r>
      <w:proofErr w:type="spellEnd"/>
      <w:r w:rsidR="00BF6C5C" w:rsidRPr="00A85690">
        <w:rPr>
          <w:rFonts w:ascii="Times New Roman" w:hAnsi="Times New Roman"/>
          <w:sz w:val="24"/>
          <w:szCs w:val="24"/>
        </w:rPr>
        <w:t xml:space="preserve"> </w:t>
      </w:r>
      <w:proofErr w:type="spellStart"/>
      <w:r w:rsidR="00BF6C5C" w:rsidRPr="00A85690">
        <w:rPr>
          <w:rFonts w:ascii="Times New Roman" w:hAnsi="Times New Roman"/>
          <w:sz w:val="24"/>
          <w:szCs w:val="24"/>
        </w:rPr>
        <w:t>not</w:t>
      </w:r>
      <w:proofErr w:type="spellEnd"/>
      <w:r w:rsidR="00BF6C5C" w:rsidRPr="00A85690">
        <w:rPr>
          <w:rFonts w:ascii="Times New Roman" w:hAnsi="Times New Roman"/>
          <w:sz w:val="24"/>
          <w:szCs w:val="24"/>
        </w:rPr>
        <w:t>“</w:t>
      </w:r>
      <w:r w:rsidR="0080273C" w:rsidRPr="00A85690">
        <w:rPr>
          <w:rFonts w:ascii="Times New Roman" w:hAnsi="Times New Roman"/>
          <w:sz w:val="24"/>
          <w:szCs w:val="24"/>
        </w:rPr>
        <w:t xml:space="preserve">. </w:t>
      </w:r>
      <w:r w:rsidR="000B466B" w:rsidRPr="00A85690">
        <w:rPr>
          <w:rFonts w:ascii="Times New Roman" w:hAnsi="Times New Roman"/>
          <w:sz w:val="24"/>
          <w:szCs w:val="24"/>
        </w:rPr>
        <w:t>Internetinis gyvenimas vieniems yra pramoga, kitiems – būdas išpopuliarėti.</w:t>
      </w:r>
      <w:r w:rsidR="000B466B" w:rsidRPr="00A85690">
        <w:t xml:space="preserve"> </w:t>
      </w:r>
      <w:r w:rsidR="000B466B" w:rsidRPr="00A85690">
        <w:rPr>
          <w:rFonts w:ascii="Times New Roman" w:hAnsi="Times New Roman"/>
          <w:sz w:val="24"/>
          <w:szCs w:val="24"/>
        </w:rPr>
        <w:t>Kaip skelbia oficiali „</w:t>
      </w:r>
      <w:proofErr w:type="spellStart"/>
      <w:r w:rsidR="000B466B" w:rsidRPr="00A85690">
        <w:rPr>
          <w:rFonts w:ascii="Times New Roman" w:hAnsi="Times New Roman"/>
          <w:sz w:val="24"/>
          <w:szCs w:val="24"/>
        </w:rPr>
        <w:t>Facebook</w:t>
      </w:r>
      <w:proofErr w:type="spellEnd"/>
      <w:r w:rsidR="000B466B" w:rsidRPr="00A85690">
        <w:rPr>
          <w:rFonts w:ascii="Times New Roman" w:hAnsi="Times New Roman"/>
          <w:sz w:val="24"/>
          <w:szCs w:val="24"/>
        </w:rPr>
        <w:t xml:space="preserve">“ statistika, vidutinis šio socialinio tinklo vartotojas turi 120 vadinamų „draugų“. </w:t>
      </w:r>
      <w:r w:rsidR="0080273C" w:rsidRPr="00A85690">
        <w:rPr>
          <w:rFonts w:ascii="Times New Roman" w:hAnsi="Times New Roman"/>
          <w:sz w:val="24"/>
          <w:szCs w:val="24"/>
        </w:rPr>
        <w:t>P</w:t>
      </w:r>
      <w:r w:rsidR="000B466B" w:rsidRPr="00A85690">
        <w:rPr>
          <w:rFonts w:ascii="Times New Roman" w:hAnsi="Times New Roman"/>
          <w:sz w:val="24"/>
          <w:szCs w:val="24"/>
        </w:rPr>
        <w:t>asitaiko ir tokių, kurie tiesiog kolekcionuoja pavardes su veidais, nesusimąstydami kas po jais slepiasi. Pastarųjų „draugų“ sąrašas siekia 1000, o kartais net ir 4000 ar 5000 žmonių (Visagalis "</w:t>
      </w:r>
      <w:proofErr w:type="spellStart"/>
      <w:r w:rsidR="000B466B" w:rsidRPr="00A85690">
        <w:rPr>
          <w:rFonts w:ascii="Times New Roman" w:hAnsi="Times New Roman"/>
          <w:sz w:val="24"/>
          <w:szCs w:val="24"/>
        </w:rPr>
        <w:t>Facebook</w:t>
      </w:r>
      <w:proofErr w:type="spellEnd"/>
      <w:r w:rsidR="000B466B" w:rsidRPr="00A85690">
        <w:rPr>
          <w:rFonts w:ascii="Times New Roman" w:hAnsi="Times New Roman"/>
          <w:sz w:val="24"/>
          <w:szCs w:val="24"/>
        </w:rPr>
        <w:t>": prieš rinkimus politikai kolekcionuoja rinkėjus, 2010). Siekiant išsiaiškinti draugų kolekcionavimo fenomeną</w:t>
      </w:r>
      <w:r w:rsidR="001001C5" w:rsidRPr="00A85690">
        <w:rPr>
          <w:rFonts w:ascii="Times New Roman" w:hAnsi="Times New Roman"/>
          <w:sz w:val="24"/>
          <w:szCs w:val="24"/>
        </w:rPr>
        <w:t xml:space="preserve"> pagal lytį</w:t>
      </w:r>
      <w:r w:rsidR="000B466B" w:rsidRPr="00A85690">
        <w:rPr>
          <w:rFonts w:ascii="Times New Roman" w:hAnsi="Times New Roman"/>
          <w:sz w:val="24"/>
          <w:szCs w:val="24"/>
        </w:rPr>
        <w:t xml:space="preserve"> jaunesniųjų paauglių tarpe, respondentų buvo prašoma įvardinti apytikslį kontaktų skaičių savo dažniausiai vartojamame socialiniame tinklalapyje bei nurodyti žmonių skaičių, su kuriais jie bendrauja realiai bent kartą per savaitę. Apklausos</w:t>
      </w:r>
      <w:r w:rsidR="008635EB" w:rsidRPr="00A85690">
        <w:rPr>
          <w:rFonts w:ascii="Times New Roman" w:hAnsi="Times New Roman"/>
          <w:sz w:val="24"/>
          <w:szCs w:val="24"/>
        </w:rPr>
        <w:t xml:space="preserve"> metu gauti</w:t>
      </w:r>
      <w:r w:rsidR="000B466B" w:rsidRPr="00A85690">
        <w:rPr>
          <w:rFonts w:ascii="Times New Roman" w:hAnsi="Times New Roman"/>
          <w:sz w:val="24"/>
          <w:szCs w:val="24"/>
        </w:rPr>
        <w:t xml:space="preserve"> duomenys pateikiami </w:t>
      </w:r>
      <w:r w:rsidR="006243D3" w:rsidRPr="00A85690">
        <w:rPr>
          <w:rFonts w:ascii="Times New Roman" w:hAnsi="Times New Roman"/>
          <w:sz w:val="24"/>
          <w:szCs w:val="24"/>
        </w:rPr>
        <w:t>9</w:t>
      </w:r>
      <w:r w:rsidR="000B466B" w:rsidRPr="00A85690">
        <w:rPr>
          <w:rFonts w:ascii="Times New Roman" w:hAnsi="Times New Roman"/>
          <w:sz w:val="24"/>
          <w:szCs w:val="24"/>
        </w:rPr>
        <w:t xml:space="preserve"> lentelėje.</w:t>
      </w:r>
    </w:p>
    <w:p w:rsidR="00322258" w:rsidRPr="00A85690" w:rsidRDefault="00322258" w:rsidP="00322258">
      <w:pPr>
        <w:spacing w:after="0" w:line="360" w:lineRule="auto"/>
        <w:ind w:firstLine="567"/>
        <w:jc w:val="both"/>
        <w:rPr>
          <w:rFonts w:ascii="Times New Roman" w:hAnsi="Times New Roman"/>
          <w:sz w:val="24"/>
          <w:szCs w:val="24"/>
        </w:rPr>
      </w:pPr>
    </w:p>
    <w:p w:rsidR="00322258" w:rsidRPr="00A85690" w:rsidRDefault="00322258" w:rsidP="00322258">
      <w:pPr>
        <w:spacing w:after="0" w:line="360" w:lineRule="auto"/>
        <w:ind w:firstLine="567"/>
        <w:jc w:val="both"/>
        <w:rPr>
          <w:rFonts w:ascii="Times New Roman" w:hAnsi="Times New Roman"/>
          <w:sz w:val="24"/>
          <w:szCs w:val="24"/>
        </w:rPr>
      </w:pPr>
    </w:p>
    <w:p w:rsidR="00322258" w:rsidRPr="00A85690" w:rsidRDefault="00322258" w:rsidP="00322258">
      <w:pPr>
        <w:spacing w:after="0" w:line="360" w:lineRule="auto"/>
        <w:ind w:firstLine="567"/>
        <w:jc w:val="both"/>
        <w:rPr>
          <w:rFonts w:ascii="Times New Roman" w:hAnsi="Times New Roman"/>
          <w:sz w:val="24"/>
          <w:szCs w:val="24"/>
        </w:rPr>
      </w:pPr>
    </w:p>
    <w:p w:rsidR="00322258" w:rsidRPr="00A85690" w:rsidRDefault="00322258" w:rsidP="00322258">
      <w:pPr>
        <w:spacing w:after="0" w:line="360" w:lineRule="auto"/>
        <w:ind w:firstLine="567"/>
        <w:jc w:val="both"/>
        <w:rPr>
          <w:rFonts w:ascii="Times New Roman" w:hAnsi="Times New Roman"/>
          <w:sz w:val="24"/>
          <w:szCs w:val="24"/>
        </w:rPr>
      </w:pPr>
    </w:p>
    <w:p w:rsidR="00322258" w:rsidRPr="00A85690" w:rsidRDefault="00322258" w:rsidP="00322258">
      <w:pPr>
        <w:spacing w:after="0" w:line="360" w:lineRule="auto"/>
        <w:ind w:firstLine="567"/>
        <w:jc w:val="both"/>
        <w:rPr>
          <w:rFonts w:ascii="Times New Roman" w:hAnsi="Times New Roman"/>
          <w:sz w:val="24"/>
          <w:szCs w:val="24"/>
        </w:rPr>
      </w:pPr>
    </w:p>
    <w:p w:rsidR="00322258" w:rsidRPr="00A85690" w:rsidRDefault="00322258" w:rsidP="00322258">
      <w:pPr>
        <w:spacing w:after="0" w:line="360" w:lineRule="auto"/>
        <w:ind w:firstLine="567"/>
        <w:jc w:val="both"/>
        <w:rPr>
          <w:rFonts w:ascii="Times New Roman" w:hAnsi="Times New Roman"/>
          <w:sz w:val="24"/>
          <w:szCs w:val="24"/>
        </w:rPr>
      </w:pPr>
    </w:p>
    <w:p w:rsidR="000B466B" w:rsidRPr="00A85690" w:rsidRDefault="006243D3" w:rsidP="000B466B">
      <w:pPr>
        <w:spacing w:after="0" w:line="360" w:lineRule="auto"/>
        <w:ind w:firstLine="567"/>
        <w:jc w:val="right"/>
        <w:rPr>
          <w:rFonts w:ascii="Times New Roman" w:hAnsi="Times New Roman"/>
          <w:sz w:val="24"/>
          <w:szCs w:val="24"/>
        </w:rPr>
      </w:pPr>
      <w:r w:rsidRPr="00A85690">
        <w:rPr>
          <w:rFonts w:ascii="Times New Roman" w:hAnsi="Times New Roman"/>
          <w:sz w:val="24"/>
          <w:szCs w:val="24"/>
        </w:rPr>
        <w:lastRenderedPageBreak/>
        <w:t>9</w:t>
      </w:r>
      <w:r w:rsidR="000B466B" w:rsidRPr="00A85690">
        <w:rPr>
          <w:rFonts w:ascii="Times New Roman" w:hAnsi="Times New Roman"/>
          <w:sz w:val="24"/>
          <w:szCs w:val="24"/>
        </w:rPr>
        <w:t xml:space="preserve"> lentelė</w:t>
      </w:r>
    </w:p>
    <w:p w:rsidR="000B466B" w:rsidRPr="00A85690" w:rsidRDefault="000B466B" w:rsidP="006243D3">
      <w:pPr>
        <w:spacing w:after="0" w:line="360" w:lineRule="auto"/>
        <w:ind w:firstLine="567"/>
        <w:jc w:val="center"/>
        <w:rPr>
          <w:rFonts w:ascii="Times New Roman" w:hAnsi="Times New Roman"/>
          <w:sz w:val="24"/>
          <w:szCs w:val="24"/>
        </w:rPr>
      </w:pPr>
      <w:r w:rsidRPr="00A85690">
        <w:rPr>
          <w:rFonts w:ascii="Times New Roman" w:hAnsi="Times New Roman"/>
          <w:b/>
          <w:sz w:val="24"/>
          <w:szCs w:val="24"/>
        </w:rPr>
        <w:t>Jaunesniųjų paauglių realių ir virtualių draugų statistiniai duomenys</w:t>
      </w:r>
      <w:r w:rsidRPr="00A85690">
        <w:rPr>
          <w:rFonts w:ascii="Times New Roman" w:hAnsi="Times New Roman"/>
          <w:sz w:val="24"/>
          <w:szCs w:val="24"/>
        </w:rPr>
        <w:t xml:space="preserve"> (N = </w:t>
      </w:r>
      <w:r w:rsidR="00BF6C5C" w:rsidRPr="00A85690">
        <w:rPr>
          <w:rFonts w:ascii="Times New Roman" w:hAnsi="Times New Roman"/>
          <w:sz w:val="24"/>
          <w:szCs w:val="24"/>
        </w:rPr>
        <w:t>43</w:t>
      </w:r>
      <w:r w:rsidR="006243D3" w:rsidRPr="00A85690">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969"/>
        <w:gridCol w:w="4077"/>
      </w:tblGrid>
      <w:tr w:rsidR="00E94757" w:rsidRPr="00A85690" w:rsidTr="00322258">
        <w:tc>
          <w:tcPr>
            <w:tcW w:w="1526" w:type="dxa"/>
            <w:shd w:val="clear" w:color="auto" w:fill="auto"/>
            <w:vAlign w:val="center"/>
          </w:tcPr>
          <w:p w:rsidR="00E94757" w:rsidRPr="00A85690" w:rsidRDefault="00E94757" w:rsidP="002C3E06">
            <w:pPr>
              <w:spacing w:after="0"/>
              <w:jc w:val="center"/>
              <w:rPr>
                <w:rFonts w:ascii="Times New Roman" w:hAnsi="Times New Roman"/>
                <w:b/>
                <w:sz w:val="24"/>
                <w:szCs w:val="24"/>
              </w:rPr>
            </w:pPr>
            <w:r w:rsidRPr="00A85690">
              <w:rPr>
                <w:rFonts w:ascii="Times New Roman" w:hAnsi="Times New Roman"/>
                <w:b/>
                <w:sz w:val="24"/>
                <w:szCs w:val="24"/>
              </w:rPr>
              <w:t>Lytis</w:t>
            </w:r>
          </w:p>
        </w:tc>
        <w:tc>
          <w:tcPr>
            <w:tcW w:w="3969" w:type="dxa"/>
            <w:shd w:val="clear" w:color="auto" w:fill="auto"/>
            <w:vAlign w:val="center"/>
          </w:tcPr>
          <w:p w:rsidR="00E94757" w:rsidRPr="00A85690" w:rsidRDefault="00E94757" w:rsidP="002C3E06">
            <w:pPr>
              <w:spacing w:after="0"/>
              <w:jc w:val="center"/>
              <w:rPr>
                <w:rFonts w:ascii="Times New Roman" w:hAnsi="Times New Roman"/>
                <w:b/>
                <w:sz w:val="24"/>
                <w:szCs w:val="24"/>
              </w:rPr>
            </w:pPr>
            <w:r w:rsidRPr="00A85690">
              <w:rPr>
                <w:rFonts w:ascii="Times New Roman" w:hAnsi="Times New Roman"/>
                <w:b/>
                <w:sz w:val="24"/>
                <w:szCs w:val="24"/>
              </w:rPr>
              <w:t>Virtualių draugų skaičius (</w:t>
            </w:r>
            <w:proofErr w:type="spellStart"/>
            <w:r w:rsidRPr="00A85690">
              <w:rPr>
                <w:rFonts w:ascii="Times New Roman" w:hAnsi="Times New Roman"/>
                <w:b/>
                <w:sz w:val="24"/>
                <w:szCs w:val="24"/>
              </w:rPr>
              <w:t>vnt</w:t>
            </w:r>
            <w:proofErr w:type="spellEnd"/>
            <w:r w:rsidRPr="00A85690">
              <w:rPr>
                <w:rFonts w:ascii="Times New Roman" w:hAnsi="Times New Roman"/>
                <w:b/>
                <w:sz w:val="24"/>
                <w:szCs w:val="24"/>
              </w:rPr>
              <w:t>.)</w:t>
            </w:r>
          </w:p>
        </w:tc>
        <w:tc>
          <w:tcPr>
            <w:tcW w:w="4077" w:type="dxa"/>
            <w:shd w:val="clear" w:color="auto" w:fill="auto"/>
            <w:vAlign w:val="center"/>
          </w:tcPr>
          <w:p w:rsidR="00E94757" w:rsidRPr="00A85690" w:rsidRDefault="00E94757" w:rsidP="002C3E06">
            <w:pPr>
              <w:spacing w:after="0"/>
              <w:jc w:val="center"/>
              <w:rPr>
                <w:rFonts w:ascii="Times New Roman" w:hAnsi="Times New Roman"/>
                <w:b/>
                <w:sz w:val="24"/>
                <w:szCs w:val="24"/>
              </w:rPr>
            </w:pPr>
            <w:r w:rsidRPr="00A85690">
              <w:rPr>
                <w:rFonts w:ascii="Times New Roman" w:hAnsi="Times New Roman"/>
                <w:b/>
                <w:sz w:val="24"/>
                <w:szCs w:val="24"/>
              </w:rPr>
              <w:t>Realių draugų skaičius (vienetų aritmetinis vidurkis)</w:t>
            </w:r>
          </w:p>
        </w:tc>
      </w:tr>
      <w:tr w:rsidR="00E94757" w:rsidRPr="00A85690" w:rsidTr="00322258">
        <w:tc>
          <w:tcPr>
            <w:tcW w:w="1526" w:type="dxa"/>
            <w:vMerge w:val="restart"/>
            <w:shd w:val="clear" w:color="auto" w:fill="auto"/>
          </w:tcPr>
          <w:p w:rsidR="00E94757" w:rsidRPr="00A85690" w:rsidRDefault="00E94757" w:rsidP="002C3E06">
            <w:pPr>
              <w:spacing w:after="0"/>
              <w:jc w:val="center"/>
              <w:rPr>
                <w:rFonts w:ascii="Times New Roman" w:hAnsi="Times New Roman"/>
              </w:rPr>
            </w:pPr>
            <w:r w:rsidRPr="00A85690">
              <w:rPr>
                <w:rFonts w:ascii="Times New Roman" w:hAnsi="Times New Roman"/>
              </w:rPr>
              <w:t>Vaikinai</w:t>
            </w:r>
          </w:p>
          <w:p w:rsidR="00E94757" w:rsidRPr="00A85690" w:rsidRDefault="00E94757" w:rsidP="002C3E06">
            <w:pPr>
              <w:spacing w:after="0"/>
              <w:jc w:val="center"/>
              <w:rPr>
                <w:rFonts w:ascii="Times New Roman" w:hAnsi="Times New Roman"/>
              </w:rPr>
            </w:pPr>
          </w:p>
        </w:tc>
        <w:tc>
          <w:tcPr>
            <w:tcW w:w="3969" w:type="dxa"/>
            <w:shd w:val="clear" w:color="auto" w:fill="auto"/>
          </w:tcPr>
          <w:p w:rsidR="00E94757" w:rsidRPr="00A85690" w:rsidRDefault="00E94757" w:rsidP="002C3E06">
            <w:pPr>
              <w:spacing w:after="0"/>
              <w:jc w:val="center"/>
              <w:rPr>
                <w:rFonts w:ascii="Times New Roman" w:hAnsi="Times New Roman"/>
              </w:rPr>
            </w:pPr>
            <w:r w:rsidRPr="00A85690">
              <w:rPr>
                <w:rFonts w:ascii="Times New Roman" w:hAnsi="Times New Roman"/>
              </w:rPr>
              <w:t>Iki 50</w:t>
            </w:r>
          </w:p>
        </w:tc>
        <w:tc>
          <w:tcPr>
            <w:tcW w:w="4077" w:type="dxa"/>
            <w:shd w:val="clear" w:color="auto" w:fill="auto"/>
          </w:tcPr>
          <w:p w:rsidR="00E94757" w:rsidRPr="00A85690" w:rsidRDefault="00E94757" w:rsidP="002C3E06">
            <w:pPr>
              <w:spacing w:after="0"/>
              <w:jc w:val="center"/>
              <w:rPr>
                <w:rFonts w:ascii="Times New Roman" w:hAnsi="Times New Roman"/>
              </w:rPr>
            </w:pPr>
            <w:r w:rsidRPr="00A85690">
              <w:rPr>
                <w:rFonts w:ascii="Times New Roman" w:hAnsi="Times New Roman"/>
              </w:rPr>
              <w:t>10</w:t>
            </w:r>
          </w:p>
        </w:tc>
      </w:tr>
      <w:tr w:rsidR="00E94757" w:rsidRPr="00A85690" w:rsidTr="00322258">
        <w:tc>
          <w:tcPr>
            <w:tcW w:w="1526" w:type="dxa"/>
            <w:vMerge/>
            <w:shd w:val="clear" w:color="auto" w:fill="auto"/>
          </w:tcPr>
          <w:p w:rsidR="00E94757" w:rsidRPr="00A85690" w:rsidRDefault="00E94757" w:rsidP="002C3E06">
            <w:pPr>
              <w:spacing w:after="0"/>
              <w:jc w:val="center"/>
              <w:rPr>
                <w:rFonts w:ascii="Times New Roman" w:hAnsi="Times New Roman"/>
              </w:rPr>
            </w:pPr>
          </w:p>
        </w:tc>
        <w:tc>
          <w:tcPr>
            <w:tcW w:w="3969" w:type="dxa"/>
            <w:shd w:val="clear" w:color="auto" w:fill="auto"/>
          </w:tcPr>
          <w:p w:rsidR="00E94757" w:rsidRPr="00A85690" w:rsidRDefault="00E94757" w:rsidP="002C3E06">
            <w:pPr>
              <w:spacing w:after="0"/>
              <w:jc w:val="center"/>
              <w:rPr>
                <w:rFonts w:ascii="Times New Roman" w:hAnsi="Times New Roman"/>
              </w:rPr>
            </w:pPr>
            <w:r w:rsidRPr="00A85690">
              <w:rPr>
                <w:rFonts w:ascii="Times New Roman" w:hAnsi="Times New Roman"/>
              </w:rPr>
              <w:t>50 – 100</w:t>
            </w:r>
          </w:p>
        </w:tc>
        <w:tc>
          <w:tcPr>
            <w:tcW w:w="4077" w:type="dxa"/>
            <w:shd w:val="clear" w:color="auto" w:fill="auto"/>
          </w:tcPr>
          <w:p w:rsidR="00E94757" w:rsidRPr="00A85690" w:rsidRDefault="00E94757" w:rsidP="002C3E06">
            <w:pPr>
              <w:spacing w:after="0"/>
              <w:jc w:val="center"/>
              <w:rPr>
                <w:rFonts w:ascii="Times New Roman" w:hAnsi="Times New Roman"/>
              </w:rPr>
            </w:pPr>
            <w:r w:rsidRPr="00A85690">
              <w:rPr>
                <w:rFonts w:ascii="Times New Roman" w:hAnsi="Times New Roman"/>
              </w:rPr>
              <w:t>9</w:t>
            </w:r>
          </w:p>
        </w:tc>
      </w:tr>
      <w:tr w:rsidR="00E94757" w:rsidRPr="00A85690" w:rsidTr="00322258">
        <w:tc>
          <w:tcPr>
            <w:tcW w:w="1526" w:type="dxa"/>
            <w:vMerge/>
            <w:shd w:val="clear" w:color="auto" w:fill="auto"/>
          </w:tcPr>
          <w:p w:rsidR="00E94757" w:rsidRPr="00A85690" w:rsidRDefault="00E94757" w:rsidP="002C3E06">
            <w:pPr>
              <w:spacing w:after="0"/>
              <w:jc w:val="center"/>
              <w:rPr>
                <w:rFonts w:ascii="Times New Roman" w:hAnsi="Times New Roman"/>
              </w:rPr>
            </w:pPr>
          </w:p>
        </w:tc>
        <w:tc>
          <w:tcPr>
            <w:tcW w:w="3969" w:type="dxa"/>
            <w:shd w:val="clear" w:color="auto" w:fill="auto"/>
          </w:tcPr>
          <w:p w:rsidR="00E94757" w:rsidRPr="00A85690" w:rsidRDefault="00E94757" w:rsidP="002C3E06">
            <w:pPr>
              <w:spacing w:after="0"/>
              <w:jc w:val="center"/>
              <w:rPr>
                <w:rFonts w:ascii="Times New Roman" w:hAnsi="Times New Roman"/>
              </w:rPr>
            </w:pPr>
            <w:r w:rsidRPr="00A85690">
              <w:rPr>
                <w:rFonts w:ascii="Times New Roman" w:hAnsi="Times New Roman"/>
              </w:rPr>
              <w:t>100 – 200</w:t>
            </w:r>
          </w:p>
        </w:tc>
        <w:tc>
          <w:tcPr>
            <w:tcW w:w="4077" w:type="dxa"/>
            <w:shd w:val="clear" w:color="auto" w:fill="auto"/>
          </w:tcPr>
          <w:p w:rsidR="00E94757" w:rsidRPr="00A85690" w:rsidRDefault="00E94757" w:rsidP="002C3E06">
            <w:pPr>
              <w:spacing w:after="0"/>
              <w:jc w:val="center"/>
              <w:rPr>
                <w:rFonts w:ascii="Times New Roman" w:hAnsi="Times New Roman"/>
                <w:b/>
              </w:rPr>
            </w:pPr>
            <w:r w:rsidRPr="00A85690">
              <w:rPr>
                <w:rFonts w:ascii="Times New Roman" w:hAnsi="Times New Roman"/>
                <w:b/>
              </w:rPr>
              <w:t>25</w:t>
            </w:r>
          </w:p>
        </w:tc>
      </w:tr>
      <w:tr w:rsidR="00E94757" w:rsidRPr="00A85690" w:rsidTr="00322258">
        <w:tc>
          <w:tcPr>
            <w:tcW w:w="1526" w:type="dxa"/>
            <w:vMerge/>
            <w:shd w:val="clear" w:color="auto" w:fill="auto"/>
          </w:tcPr>
          <w:p w:rsidR="00E94757" w:rsidRPr="00A85690" w:rsidRDefault="00E94757" w:rsidP="002C3E06">
            <w:pPr>
              <w:spacing w:after="0"/>
              <w:jc w:val="center"/>
              <w:rPr>
                <w:rFonts w:ascii="Times New Roman" w:hAnsi="Times New Roman"/>
              </w:rPr>
            </w:pPr>
          </w:p>
        </w:tc>
        <w:tc>
          <w:tcPr>
            <w:tcW w:w="3969" w:type="dxa"/>
            <w:shd w:val="clear" w:color="auto" w:fill="auto"/>
          </w:tcPr>
          <w:p w:rsidR="00E94757" w:rsidRPr="00A85690" w:rsidRDefault="00E94757" w:rsidP="002C3E06">
            <w:pPr>
              <w:spacing w:after="0"/>
              <w:jc w:val="center"/>
              <w:rPr>
                <w:rFonts w:ascii="Times New Roman" w:hAnsi="Times New Roman"/>
              </w:rPr>
            </w:pPr>
            <w:r w:rsidRPr="00A85690">
              <w:rPr>
                <w:rFonts w:ascii="Times New Roman" w:hAnsi="Times New Roman"/>
              </w:rPr>
              <w:t>200 – 300</w:t>
            </w:r>
          </w:p>
        </w:tc>
        <w:tc>
          <w:tcPr>
            <w:tcW w:w="4077" w:type="dxa"/>
            <w:shd w:val="clear" w:color="auto" w:fill="auto"/>
          </w:tcPr>
          <w:p w:rsidR="00E94757" w:rsidRPr="00A85690" w:rsidRDefault="00E94757" w:rsidP="002C3E06">
            <w:pPr>
              <w:spacing w:after="0"/>
              <w:jc w:val="center"/>
              <w:rPr>
                <w:rFonts w:ascii="Times New Roman" w:hAnsi="Times New Roman"/>
              </w:rPr>
            </w:pPr>
            <w:r w:rsidRPr="00A85690">
              <w:rPr>
                <w:rFonts w:ascii="Times New Roman" w:hAnsi="Times New Roman"/>
              </w:rPr>
              <w:t>–</w:t>
            </w:r>
          </w:p>
        </w:tc>
      </w:tr>
      <w:tr w:rsidR="00E94757" w:rsidRPr="00A85690" w:rsidTr="00322258">
        <w:tc>
          <w:tcPr>
            <w:tcW w:w="1526" w:type="dxa"/>
            <w:vMerge/>
            <w:shd w:val="clear" w:color="auto" w:fill="auto"/>
          </w:tcPr>
          <w:p w:rsidR="00E94757" w:rsidRPr="00A85690" w:rsidRDefault="00E94757" w:rsidP="002C3E06">
            <w:pPr>
              <w:spacing w:after="0"/>
              <w:jc w:val="center"/>
              <w:rPr>
                <w:rFonts w:ascii="Times New Roman" w:hAnsi="Times New Roman"/>
              </w:rPr>
            </w:pPr>
          </w:p>
        </w:tc>
        <w:tc>
          <w:tcPr>
            <w:tcW w:w="3969" w:type="dxa"/>
            <w:shd w:val="clear" w:color="auto" w:fill="auto"/>
          </w:tcPr>
          <w:p w:rsidR="00E94757" w:rsidRPr="00A85690" w:rsidRDefault="00E94757" w:rsidP="002C3E06">
            <w:pPr>
              <w:spacing w:after="0"/>
              <w:jc w:val="center"/>
              <w:rPr>
                <w:rFonts w:ascii="Times New Roman" w:hAnsi="Times New Roman"/>
              </w:rPr>
            </w:pPr>
            <w:r w:rsidRPr="00A85690">
              <w:rPr>
                <w:rFonts w:ascii="Times New Roman" w:hAnsi="Times New Roman"/>
              </w:rPr>
              <w:t>Daugiau nei 300</w:t>
            </w:r>
          </w:p>
        </w:tc>
        <w:tc>
          <w:tcPr>
            <w:tcW w:w="4077" w:type="dxa"/>
            <w:shd w:val="clear" w:color="auto" w:fill="auto"/>
          </w:tcPr>
          <w:p w:rsidR="00E94757" w:rsidRPr="00A85690" w:rsidRDefault="00E94757" w:rsidP="002C3E06">
            <w:pPr>
              <w:spacing w:after="0"/>
              <w:jc w:val="center"/>
              <w:rPr>
                <w:rFonts w:ascii="Times New Roman" w:hAnsi="Times New Roman"/>
              </w:rPr>
            </w:pPr>
            <w:r w:rsidRPr="00A85690">
              <w:rPr>
                <w:rFonts w:ascii="Times New Roman" w:hAnsi="Times New Roman"/>
              </w:rPr>
              <w:t>23</w:t>
            </w:r>
          </w:p>
        </w:tc>
      </w:tr>
      <w:tr w:rsidR="00E94757" w:rsidRPr="00A85690" w:rsidTr="00322258">
        <w:tc>
          <w:tcPr>
            <w:tcW w:w="1526" w:type="dxa"/>
            <w:vMerge w:val="restart"/>
            <w:shd w:val="clear" w:color="auto" w:fill="auto"/>
          </w:tcPr>
          <w:p w:rsidR="00E94757" w:rsidRPr="00A85690" w:rsidRDefault="00E94757" w:rsidP="002C3E06">
            <w:pPr>
              <w:spacing w:after="0"/>
              <w:jc w:val="center"/>
              <w:rPr>
                <w:rFonts w:ascii="Times New Roman" w:hAnsi="Times New Roman"/>
              </w:rPr>
            </w:pPr>
            <w:r w:rsidRPr="00A85690">
              <w:rPr>
                <w:rFonts w:ascii="Times New Roman" w:hAnsi="Times New Roman"/>
              </w:rPr>
              <w:t>Merginos</w:t>
            </w:r>
          </w:p>
        </w:tc>
        <w:tc>
          <w:tcPr>
            <w:tcW w:w="3969" w:type="dxa"/>
            <w:shd w:val="clear" w:color="auto" w:fill="auto"/>
          </w:tcPr>
          <w:p w:rsidR="00E94757" w:rsidRPr="00A85690" w:rsidRDefault="00E94757" w:rsidP="002C3E06">
            <w:pPr>
              <w:spacing w:after="0"/>
              <w:jc w:val="center"/>
              <w:rPr>
                <w:rFonts w:ascii="Times New Roman" w:hAnsi="Times New Roman"/>
              </w:rPr>
            </w:pPr>
            <w:r w:rsidRPr="00A85690">
              <w:rPr>
                <w:rFonts w:ascii="Times New Roman" w:hAnsi="Times New Roman"/>
              </w:rPr>
              <w:t>Iki 50</w:t>
            </w:r>
          </w:p>
        </w:tc>
        <w:tc>
          <w:tcPr>
            <w:tcW w:w="4077" w:type="dxa"/>
            <w:shd w:val="clear" w:color="auto" w:fill="auto"/>
          </w:tcPr>
          <w:p w:rsidR="00E94757" w:rsidRPr="00A85690" w:rsidRDefault="005937EB" w:rsidP="002C3E06">
            <w:pPr>
              <w:spacing w:after="0"/>
              <w:jc w:val="center"/>
              <w:rPr>
                <w:rFonts w:ascii="Times New Roman" w:hAnsi="Times New Roman"/>
              </w:rPr>
            </w:pPr>
            <w:r w:rsidRPr="00A85690">
              <w:rPr>
                <w:rFonts w:ascii="Times New Roman" w:hAnsi="Times New Roman"/>
              </w:rPr>
              <w:t>5</w:t>
            </w:r>
          </w:p>
        </w:tc>
      </w:tr>
      <w:tr w:rsidR="00E94757" w:rsidRPr="00A85690" w:rsidTr="00322258">
        <w:tc>
          <w:tcPr>
            <w:tcW w:w="1526" w:type="dxa"/>
            <w:vMerge/>
            <w:shd w:val="clear" w:color="auto" w:fill="auto"/>
          </w:tcPr>
          <w:p w:rsidR="00E94757" w:rsidRPr="00A85690" w:rsidRDefault="00E94757" w:rsidP="002C3E06">
            <w:pPr>
              <w:spacing w:after="0"/>
              <w:jc w:val="center"/>
              <w:rPr>
                <w:rFonts w:ascii="Times New Roman" w:hAnsi="Times New Roman"/>
              </w:rPr>
            </w:pPr>
          </w:p>
        </w:tc>
        <w:tc>
          <w:tcPr>
            <w:tcW w:w="3969" w:type="dxa"/>
            <w:shd w:val="clear" w:color="auto" w:fill="auto"/>
          </w:tcPr>
          <w:p w:rsidR="00E94757" w:rsidRPr="00A85690" w:rsidRDefault="00E94757" w:rsidP="002C3E06">
            <w:pPr>
              <w:spacing w:after="0"/>
              <w:jc w:val="center"/>
              <w:rPr>
                <w:rFonts w:ascii="Times New Roman" w:hAnsi="Times New Roman"/>
              </w:rPr>
            </w:pPr>
            <w:r w:rsidRPr="00A85690">
              <w:rPr>
                <w:rFonts w:ascii="Times New Roman" w:hAnsi="Times New Roman"/>
              </w:rPr>
              <w:t>50 – 100</w:t>
            </w:r>
          </w:p>
        </w:tc>
        <w:tc>
          <w:tcPr>
            <w:tcW w:w="4077" w:type="dxa"/>
            <w:shd w:val="clear" w:color="auto" w:fill="auto"/>
          </w:tcPr>
          <w:p w:rsidR="00E94757" w:rsidRPr="00A85690" w:rsidRDefault="005937EB" w:rsidP="002C3E06">
            <w:pPr>
              <w:spacing w:after="0"/>
              <w:jc w:val="center"/>
              <w:rPr>
                <w:rFonts w:ascii="Times New Roman" w:hAnsi="Times New Roman"/>
              </w:rPr>
            </w:pPr>
            <w:r w:rsidRPr="00A85690">
              <w:rPr>
                <w:rFonts w:ascii="Times New Roman" w:hAnsi="Times New Roman"/>
              </w:rPr>
              <w:t>6</w:t>
            </w:r>
          </w:p>
        </w:tc>
      </w:tr>
      <w:tr w:rsidR="00E94757" w:rsidRPr="00A85690" w:rsidTr="00322258">
        <w:tc>
          <w:tcPr>
            <w:tcW w:w="1526" w:type="dxa"/>
            <w:vMerge/>
            <w:shd w:val="clear" w:color="auto" w:fill="auto"/>
          </w:tcPr>
          <w:p w:rsidR="00E94757" w:rsidRPr="00A85690" w:rsidRDefault="00E94757" w:rsidP="002C3E06">
            <w:pPr>
              <w:spacing w:after="0"/>
              <w:jc w:val="center"/>
              <w:rPr>
                <w:rFonts w:ascii="Times New Roman" w:hAnsi="Times New Roman"/>
              </w:rPr>
            </w:pPr>
          </w:p>
        </w:tc>
        <w:tc>
          <w:tcPr>
            <w:tcW w:w="3969" w:type="dxa"/>
            <w:shd w:val="clear" w:color="auto" w:fill="auto"/>
          </w:tcPr>
          <w:p w:rsidR="00E94757" w:rsidRPr="00A85690" w:rsidRDefault="00E94757" w:rsidP="002C3E06">
            <w:pPr>
              <w:spacing w:after="0"/>
              <w:jc w:val="center"/>
              <w:rPr>
                <w:rFonts w:ascii="Times New Roman" w:hAnsi="Times New Roman"/>
              </w:rPr>
            </w:pPr>
            <w:r w:rsidRPr="00A85690">
              <w:rPr>
                <w:rFonts w:ascii="Times New Roman" w:hAnsi="Times New Roman"/>
              </w:rPr>
              <w:t>100 – 200</w:t>
            </w:r>
          </w:p>
        </w:tc>
        <w:tc>
          <w:tcPr>
            <w:tcW w:w="4077" w:type="dxa"/>
            <w:shd w:val="clear" w:color="auto" w:fill="auto"/>
          </w:tcPr>
          <w:p w:rsidR="00E94757" w:rsidRPr="00A85690" w:rsidRDefault="005937EB" w:rsidP="002C3E06">
            <w:pPr>
              <w:spacing w:after="0"/>
              <w:jc w:val="center"/>
              <w:rPr>
                <w:rFonts w:ascii="Times New Roman" w:hAnsi="Times New Roman"/>
                <w:b/>
              </w:rPr>
            </w:pPr>
            <w:r w:rsidRPr="00A85690">
              <w:rPr>
                <w:rFonts w:ascii="Times New Roman" w:hAnsi="Times New Roman"/>
                <w:b/>
              </w:rPr>
              <w:t>28</w:t>
            </w:r>
          </w:p>
        </w:tc>
      </w:tr>
      <w:tr w:rsidR="00E94757" w:rsidRPr="00A85690" w:rsidTr="00322258">
        <w:tc>
          <w:tcPr>
            <w:tcW w:w="1526" w:type="dxa"/>
            <w:vMerge/>
            <w:shd w:val="clear" w:color="auto" w:fill="auto"/>
          </w:tcPr>
          <w:p w:rsidR="00E94757" w:rsidRPr="00A85690" w:rsidRDefault="00E94757" w:rsidP="002C3E06">
            <w:pPr>
              <w:spacing w:after="0"/>
              <w:jc w:val="center"/>
              <w:rPr>
                <w:rFonts w:ascii="Times New Roman" w:hAnsi="Times New Roman"/>
              </w:rPr>
            </w:pPr>
          </w:p>
        </w:tc>
        <w:tc>
          <w:tcPr>
            <w:tcW w:w="3969" w:type="dxa"/>
            <w:shd w:val="clear" w:color="auto" w:fill="auto"/>
          </w:tcPr>
          <w:p w:rsidR="00E94757" w:rsidRPr="00A85690" w:rsidRDefault="00E94757" w:rsidP="002C3E06">
            <w:pPr>
              <w:spacing w:after="0"/>
              <w:jc w:val="center"/>
              <w:rPr>
                <w:rFonts w:ascii="Times New Roman" w:hAnsi="Times New Roman"/>
              </w:rPr>
            </w:pPr>
            <w:r w:rsidRPr="00A85690">
              <w:rPr>
                <w:rFonts w:ascii="Times New Roman" w:hAnsi="Times New Roman"/>
              </w:rPr>
              <w:t>200 – 300</w:t>
            </w:r>
          </w:p>
        </w:tc>
        <w:tc>
          <w:tcPr>
            <w:tcW w:w="4077" w:type="dxa"/>
            <w:shd w:val="clear" w:color="auto" w:fill="auto"/>
          </w:tcPr>
          <w:p w:rsidR="00E94757" w:rsidRPr="00A85690" w:rsidRDefault="00BF6C5C" w:rsidP="002C3E06">
            <w:pPr>
              <w:spacing w:after="0"/>
              <w:jc w:val="center"/>
              <w:rPr>
                <w:rFonts w:ascii="Times New Roman" w:hAnsi="Times New Roman"/>
              </w:rPr>
            </w:pPr>
            <w:r w:rsidRPr="00A85690">
              <w:rPr>
                <w:rFonts w:ascii="Times New Roman" w:hAnsi="Times New Roman"/>
              </w:rPr>
              <w:t>18</w:t>
            </w:r>
          </w:p>
        </w:tc>
      </w:tr>
      <w:tr w:rsidR="00E94757" w:rsidRPr="00A85690" w:rsidTr="00322258">
        <w:tc>
          <w:tcPr>
            <w:tcW w:w="1526" w:type="dxa"/>
            <w:vMerge/>
            <w:shd w:val="clear" w:color="auto" w:fill="auto"/>
          </w:tcPr>
          <w:p w:rsidR="00E94757" w:rsidRPr="00A85690" w:rsidRDefault="00E94757" w:rsidP="002C3E06">
            <w:pPr>
              <w:spacing w:after="0"/>
              <w:jc w:val="center"/>
              <w:rPr>
                <w:rFonts w:ascii="Times New Roman" w:hAnsi="Times New Roman"/>
              </w:rPr>
            </w:pPr>
          </w:p>
        </w:tc>
        <w:tc>
          <w:tcPr>
            <w:tcW w:w="3969" w:type="dxa"/>
            <w:shd w:val="clear" w:color="auto" w:fill="auto"/>
          </w:tcPr>
          <w:p w:rsidR="00E94757" w:rsidRPr="00A85690" w:rsidRDefault="00E94757" w:rsidP="002C3E06">
            <w:pPr>
              <w:spacing w:after="0"/>
              <w:jc w:val="center"/>
              <w:rPr>
                <w:rFonts w:ascii="Times New Roman" w:hAnsi="Times New Roman"/>
              </w:rPr>
            </w:pPr>
            <w:r w:rsidRPr="00A85690">
              <w:rPr>
                <w:rFonts w:ascii="Times New Roman" w:hAnsi="Times New Roman"/>
              </w:rPr>
              <w:t>Daugiau nei 300</w:t>
            </w:r>
          </w:p>
        </w:tc>
        <w:tc>
          <w:tcPr>
            <w:tcW w:w="4077" w:type="dxa"/>
            <w:shd w:val="clear" w:color="auto" w:fill="auto"/>
          </w:tcPr>
          <w:p w:rsidR="00E94757" w:rsidRPr="00A85690" w:rsidRDefault="00BF6C5C" w:rsidP="002C3E06">
            <w:pPr>
              <w:spacing w:after="0"/>
              <w:jc w:val="center"/>
              <w:rPr>
                <w:rFonts w:ascii="Times New Roman" w:hAnsi="Times New Roman"/>
              </w:rPr>
            </w:pPr>
            <w:r w:rsidRPr="00A85690">
              <w:rPr>
                <w:rFonts w:ascii="Times New Roman" w:hAnsi="Times New Roman"/>
              </w:rPr>
              <w:t>20</w:t>
            </w:r>
          </w:p>
        </w:tc>
      </w:tr>
    </w:tbl>
    <w:p w:rsidR="00E94757" w:rsidRPr="00A85690" w:rsidRDefault="00E94757" w:rsidP="000B466B">
      <w:pPr>
        <w:spacing w:after="0" w:line="360" w:lineRule="auto"/>
        <w:ind w:firstLine="567"/>
        <w:jc w:val="center"/>
        <w:rPr>
          <w:rFonts w:ascii="Times New Roman" w:hAnsi="Times New Roman"/>
          <w:sz w:val="24"/>
          <w:szCs w:val="24"/>
        </w:rPr>
      </w:pPr>
    </w:p>
    <w:p w:rsidR="0080273C" w:rsidRPr="00A85690" w:rsidRDefault="00E154D6" w:rsidP="0080273C">
      <w:pPr>
        <w:spacing w:after="0" w:line="360" w:lineRule="auto"/>
        <w:ind w:firstLine="567"/>
        <w:jc w:val="both"/>
        <w:rPr>
          <w:rFonts w:ascii="Times New Roman" w:hAnsi="Times New Roman"/>
          <w:sz w:val="24"/>
          <w:szCs w:val="24"/>
        </w:rPr>
      </w:pPr>
      <w:r w:rsidRPr="00A85690">
        <w:rPr>
          <w:rFonts w:ascii="Times New Roman" w:hAnsi="Times New Roman"/>
          <w:sz w:val="24"/>
          <w:szCs w:val="24"/>
        </w:rPr>
        <w:t xml:space="preserve">Analizuojant lentelės duomenis galima teigti, kad, nepriklausomai nuo lyties, daugiausia realių draugų turi tie respondentai, kurių kontaktų </w:t>
      </w:r>
      <w:r w:rsidR="00530A9C" w:rsidRPr="00A85690">
        <w:rPr>
          <w:rFonts w:ascii="Times New Roman" w:hAnsi="Times New Roman"/>
          <w:sz w:val="24"/>
          <w:szCs w:val="24"/>
        </w:rPr>
        <w:t xml:space="preserve">socialinio tinklalapio profilyje </w:t>
      </w:r>
      <w:r w:rsidRPr="00A85690">
        <w:rPr>
          <w:rFonts w:ascii="Times New Roman" w:hAnsi="Times New Roman"/>
          <w:sz w:val="24"/>
          <w:szCs w:val="24"/>
        </w:rPr>
        <w:t xml:space="preserve">sąrašas neviršija 200 asmenų. </w:t>
      </w:r>
    </w:p>
    <w:p w:rsidR="00E154D6" w:rsidRPr="00A85690" w:rsidRDefault="00530A9C" w:rsidP="0080273C">
      <w:pPr>
        <w:spacing w:after="0" w:line="360" w:lineRule="auto"/>
        <w:ind w:firstLine="567"/>
        <w:jc w:val="both"/>
        <w:rPr>
          <w:rFonts w:ascii="Times New Roman" w:hAnsi="Times New Roman"/>
          <w:sz w:val="24"/>
          <w:szCs w:val="24"/>
        </w:rPr>
      </w:pPr>
      <w:r w:rsidRPr="00A85690">
        <w:rPr>
          <w:rFonts w:ascii="Times New Roman" w:hAnsi="Times New Roman"/>
          <w:sz w:val="24"/>
          <w:szCs w:val="24"/>
        </w:rPr>
        <w:t>Šiandieniniame gyvenime naujos pažintys internetu nemažai daliai žmonių yra kasdienybė. Internete viskas atrodo paprasčiau – galima pabėgti nuo tikrovėje esančios įtampos, nemalonumų, blogų santykių. Virtualus pasaulis suteikia veiksmų, minčių, jausmų ir emocijų laisvę, kuri ne visada įmanoma realybėje (Lekavičienė, Vasiliauskie</w:t>
      </w:r>
      <w:r w:rsidR="007E05FA" w:rsidRPr="00A85690">
        <w:rPr>
          <w:rFonts w:ascii="Times New Roman" w:hAnsi="Times New Roman"/>
          <w:sz w:val="24"/>
          <w:szCs w:val="24"/>
        </w:rPr>
        <w:t xml:space="preserve">nė, </w:t>
      </w:r>
      <w:proofErr w:type="spellStart"/>
      <w:r w:rsidR="007E05FA" w:rsidRPr="00A85690">
        <w:rPr>
          <w:rFonts w:ascii="Times New Roman" w:hAnsi="Times New Roman"/>
          <w:sz w:val="24"/>
          <w:szCs w:val="24"/>
        </w:rPr>
        <w:t>Antinienė</w:t>
      </w:r>
      <w:proofErr w:type="spellEnd"/>
      <w:r w:rsidR="007E05FA" w:rsidRPr="00A85690">
        <w:rPr>
          <w:rFonts w:ascii="Times New Roman" w:hAnsi="Times New Roman"/>
          <w:sz w:val="24"/>
          <w:szCs w:val="24"/>
        </w:rPr>
        <w:t xml:space="preserve"> ir </w:t>
      </w:r>
      <w:proofErr w:type="spellStart"/>
      <w:r w:rsidR="007E05FA" w:rsidRPr="00A85690">
        <w:rPr>
          <w:rFonts w:ascii="Times New Roman" w:hAnsi="Times New Roman"/>
          <w:sz w:val="24"/>
          <w:szCs w:val="24"/>
        </w:rPr>
        <w:t>Almonaitienė</w:t>
      </w:r>
      <w:proofErr w:type="spellEnd"/>
      <w:r w:rsidRPr="00A85690">
        <w:rPr>
          <w:rFonts w:ascii="Times New Roman" w:hAnsi="Times New Roman"/>
          <w:sz w:val="24"/>
          <w:szCs w:val="24"/>
        </w:rPr>
        <w:t>, 2010). Galima teigti, kad dėl šios laisvės pojūčio Lietuvos vaikai internetinėje erdvėje skelbia per daug asmeninių duomenų ir ne visada pilnai suvokia, kurie asmeniniai dalykai gali būti viešinami, o kuriuos paviešinus iškyla reali grėsmė asmens tapatyb</w:t>
      </w:r>
      <w:r w:rsidR="008635EB" w:rsidRPr="00A85690">
        <w:rPr>
          <w:rFonts w:ascii="Times New Roman" w:hAnsi="Times New Roman"/>
          <w:sz w:val="24"/>
          <w:szCs w:val="24"/>
        </w:rPr>
        <w:t>ės ir paties asmens saugumui</w:t>
      </w:r>
      <w:r w:rsidRPr="00A85690">
        <w:rPr>
          <w:rFonts w:ascii="Times New Roman" w:hAnsi="Times New Roman"/>
          <w:sz w:val="24"/>
          <w:szCs w:val="24"/>
        </w:rPr>
        <w:t>. Respondentų buvo prašoma atskleisti, kokius asmeniniu</w:t>
      </w:r>
      <w:r w:rsidR="00C3645D" w:rsidRPr="00A85690">
        <w:rPr>
          <w:rFonts w:ascii="Times New Roman" w:hAnsi="Times New Roman"/>
          <w:sz w:val="24"/>
          <w:szCs w:val="24"/>
        </w:rPr>
        <w:t>s</w:t>
      </w:r>
      <w:r w:rsidRPr="00A85690">
        <w:rPr>
          <w:rFonts w:ascii="Times New Roman" w:hAnsi="Times New Roman"/>
          <w:sz w:val="24"/>
          <w:szCs w:val="24"/>
        </w:rPr>
        <w:t xml:space="preserve"> duomenis savo socialinių tinklų profiliuose yra paviešinę. Duomenys pateikiami 5 paveiksle.</w:t>
      </w:r>
    </w:p>
    <w:p w:rsidR="006243D3" w:rsidRPr="00A85690" w:rsidRDefault="006243D3" w:rsidP="0080273C">
      <w:pPr>
        <w:spacing w:after="0" w:line="360" w:lineRule="auto"/>
        <w:ind w:firstLine="567"/>
        <w:jc w:val="both"/>
        <w:rPr>
          <w:rFonts w:ascii="Times New Roman" w:hAnsi="Times New Roman"/>
          <w:sz w:val="24"/>
          <w:szCs w:val="24"/>
        </w:rPr>
      </w:pPr>
    </w:p>
    <w:p w:rsidR="00322258" w:rsidRPr="00A85690" w:rsidRDefault="00281D0D" w:rsidP="005203EF">
      <w:pPr>
        <w:spacing w:after="0" w:line="360" w:lineRule="auto"/>
        <w:jc w:val="both"/>
        <w:rPr>
          <w:rFonts w:ascii="Times New Roman" w:hAnsi="Times New Roman"/>
          <w:b/>
          <w:sz w:val="24"/>
          <w:szCs w:val="24"/>
        </w:rPr>
      </w:pPr>
      <w:r>
        <w:rPr>
          <w:rFonts w:ascii="Times New Roman" w:hAnsi="Times New Roman"/>
          <w:noProof/>
          <w:sz w:val="24"/>
          <w:szCs w:val="24"/>
          <w:lang w:eastAsia="lt-LT"/>
        </w:rPr>
        <w:lastRenderedPageBreak/>
        <w:drawing>
          <wp:anchor distT="0" distB="0" distL="114300" distR="114300" simplePos="0" relativeHeight="251657728" behindDoc="1" locked="0" layoutInCell="1" allowOverlap="1">
            <wp:simplePos x="0" y="0"/>
            <wp:positionH relativeFrom="column">
              <wp:posOffset>230505</wp:posOffset>
            </wp:positionH>
            <wp:positionV relativeFrom="paragraph">
              <wp:posOffset>-262890</wp:posOffset>
            </wp:positionV>
            <wp:extent cx="5109210" cy="305181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9210" cy="3051810"/>
                    </a:xfrm>
                    <a:prstGeom prst="rect">
                      <a:avLst/>
                    </a:prstGeom>
                    <a:noFill/>
                  </pic:spPr>
                </pic:pic>
              </a:graphicData>
            </a:graphic>
            <wp14:sizeRelH relativeFrom="page">
              <wp14:pctWidth>0</wp14:pctWidth>
            </wp14:sizeRelH>
            <wp14:sizeRelV relativeFrom="page">
              <wp14:pctHeight>0</wp14:pctHeight>
            </wp14:sizeRelV>
          </wp:anchor>
        </w:drawing>
      </w:r>
    </w:p>
    <w:p w:rsidR="002C1547" w:rsidRPr="00A85690" w:rsidRDefault="002C1547" w:rsidP="005203EF">
      <w:pPr>
        <w:spacing w:after="0" w:line="360" w:lineRule="auto"/>
        <w:jc w:val="center"/>
        <w:rPr>
          <w:rFonts w:ascii="Times New Roman" w:hAnsi="Times New Roman"/>
          <w:sz w:val="24"/>
          <w:szCs w:val="24"/>
        </w:rPr>
      </w:pPr>
      <w:r w:rsidRPr="00A85690">
        <w:rPr>
          <w:rFonts w:ascii="Times New Roman" w:hAnsi="Times New Roman"/>
          <w:sz w:val="24"/>
          <w:szCs w:val="24"/>
        </w:rPr>
        <w:t xml:space="preserve">5 </w:t>
      </w:r>
      <w:proofErr w:type="spellStart"/>
      <w:r w:rsidRPr="00A85690">
        <w:rPr>
          <w:rFonts w:ascii="Times New Roman" w:hAnsi="Times New Roman"/>
          <w:sz w:val="24"/>
          <w:szCs w:val="24"/>
        </w:rPr>
        <w:t>pav</w:t>
      </w:r>
      <w:proofErr w:type="spellEnd"/>
      <w:r w:rsidRPr="00A85690">
        <w:rPr>
          <w:rFonts w:ascii="Times New Roman" w:hAnsi="Times New Roman"/>
          <w:sz w:val="24"/>
          <w:szCs w:val="24"/>
        </w:rPr>
        <w:t xml:space="preserve">. </w:t>
      </w:r>
      <w:r w:rsidRPr="00A85690">
        <w:rPr>
          <w:rFonts w:ascii="Times New Roman" w:hAnsi="Times New Roman"/>
          <w:b/>
          <w:sz w:val="24"/>
          <w:szCs w:val="24"/>
        </w:rPr>
        <w:t>Respondentų skelbiamos asmeninės informacinės socialinio tinklalapio profilyje dažnis</w:t>
      </w:r>
      <w:r w:rsidRPr="00A85690">
        <w:rPr>
          <w:rFonts w:ascii="Times New Roman" w:hAnsi="Times New Roman"/>
          <w:sz w:val="24"/>
          <w:szCs w:val="24"/>
        </w:rPr>
        <w:t xml:space="preserve"> (N = 43)</w:t>
      </w:r>
    </w:p>
    <w:p w:rsidR="002C1547" w:rsidRPr="00A85690" w:rsidRDefault="002C1547" w:rsidP="002C1547">
      <w:pPr>
        <w:spacing w:after="0" w:line="360" w:lineRule="auto"/>
        <w:ind w:firstLine="567"/>
        <w:jc w:val="both"/>
        <w:rPr>
          <w:rFonts w:ascii="Times New Roman" w:hAnsi="Times New Roman"/>
          <w:sz w:val="24"/>
          <w:szCs w:val="24"/>
        </w:rPr>
      </w:pPr>
    </w:p>
    <w:p w:rsidR="001D6A4B" w:rsidRPr="00A85690" w:rsidRDefault="002C1547" w:rsidP="002C1547">
      <w:pPr>
        <w:spacing w:after="0" w:line="360" w:lineRule="auto"/>
        <w:ind w:firstLine="567"/>
        <w:jc w:val="both"/>
        <w:rPr>
          <w:rFonts w:ascii="Times New Roman" w:hAnsi="Times New Roman"/>
          <w:sz w:val="24"/>
          <w:szCs w:val="24"/>
        </w:rPr>
      </w:pPr>
      <w:r w:rsidRPr="00A85690">
        <w:rPr>
          <w:rFonts w:ascii="Times New Roman" w:hAnsi="Times New Roman"/>
          <w:sz w:val="24"/>
          <w:szCs w:val="24"/>
        </w:rPr>
        <w:t>Paveiksle pateiktų duomenų analizė rodo, kad jaunesnieji paaugliai apie save pateikia daug informacijos viešojoje erdvėje. Dažniausiai pateikiama informacija – amžius, gimimo data, lytis, mokykla, gyvenamoji vieta, asmeninės bei draugų nuotraukos.</w:t>
      </w:r>
      <w:r w:rsidR="001D6A4B" w:rsidRPr="00A85690">
        <w:rPr>
          <w:rFonts w:ascii="Times New Roman" w:hAnsi="Times New Roman"/>
          <w:sz w:val="24"/>
          <w:szCs w:val="24"/>
        </w:rPr>
        <w:t xml:space="preserve"> 36,4% respondentų teigia, kad ši informacija, kurią jie pateikia apie save internete yra visiškai reali. Kai kuriuos dalykus nuslepia 47,3%, apie 3 % apklaustųjų apie save pasako daugiau negu derėtų ir apie 13% paauglių pateikia kai kuriuos faktus visuomenei priimtinesne forma.</w:t>
      </w:r>
    </w:p>
    <w:p w:rsidR="00B26F66" w:rsidRPr="00A85690" w:rsidRDefault="00C3645D" w:rsidP="002C1547">
      <w:pPr>
        <w:spacing w:after="0" w:line="360" w:lineRule="auto"/>
        <w:ind w:firstLine="567"/>
        <w:jc w:val="both"/>
        <w:rPr>
          <w:rFonts w:ascii="Times New Roman" w:hAnsi="Times New Roman"/>
          <w:sz w:val="24"/>
          <w:szCs w:val="24"/>
        </w:rPr>
      </w:pPr>
      <w:r w:rsidRPr="00A85690">
        <w:rPr>
          <w:rFonts w:ascii="Times New Roman" w:hAnsi="Times New Roman"/>
          <w:sz w:val="24"/>
          <w:szCs w:val="24"/>
        </w:rPr>
        <w:t>Siekis pritapti</w:t>
      </w:r>
      <w:r w:rsidR="001D6A4B" w:rsidRPr="00A85690">
        <w:rPr>
          <w:rFonts w:ascii="Times New Roman" w:hAnsi="Times New Roman"/>
          <w:sz w:val="24"/>
          <w:szCs w:val="24"/>
        </w:rPr>
        <w:t xml:space="preserve"> bendraamžių grupėje dažnai paaugliams daro neigiamą poveikį. Šiuo atveju kalbama apie įsitraukimą į virtualų gyvenimą. Paneigdami šį faktą, tiriamieji teigia, kad naudojimasis kompiuterinėmis programomis yra jų mėgstama veikla (47,5% respondentų), 25% išbando kompiuterines programas, nes pasiūlo draugai, 24% </w:t>
      </w:r>
      <w:r w:rsidR="008151D3" w:rsidRPr="00A85690">
        <w:rPr>
          <w:rFonts w:ascii="Times New Roman" w:hAnsi="Times New Roman"/>
          <w:sz w:val="24"/>
          <w:szCs w:val="24"/>
        </w:rPr>
        <w:t xml:space="preserve">– </w:t>
      </w:r>
      <w:r w:rsidR="00B26F66" w:rsidRPr="00A85690">
        <w:rPr>
          <w:rFonts w:ascii="Times New Roman" w:hAnsi="Times New Roman"/>
          <w:sz w:val="24"/>
          <w:szCs w:val="24"/>
        </w:rPr>
        <w:t>nes nesugalvoja kitos veiklos ir tik 3,5% respondentų seka kompiuterinės mados tendencijas ir naudojasi kai kuriomis programomis todėl, kad jomis naudojasi jo bendraamžiai.</w:t>
      </w:r>
    </w:p>
    <w:p w:rsidR="00C3645D" w:rsidRPr="00A85690" w:rsidRDefault="00C3645D" w:rsidP="00322258">
      <w:pPr>
        <w:spacing w:after="0" w:line="360" w:lineRule="auto"/>
        <w:ind w:firstLine="567"/>
        <w:jc w:val="both"/>
        <w:rPr>
          <w:rFonts w:ascii="Times New Roman" w:hAnsi="Times New Roman"/>
          <w:sz w:val="24"/>
          <w:szCs w:val="24"/>
        </w:rPr>
      </w:pPr>
      <w:r w:rsidRPr="00A85690">
        <w:rPr>
          <w:rFonts w:ascii="Times New Roman" w:hAnsi="Times New Roman"/>
          <w:sz w:val="24"/>
          <w:szCs w:val="24"/>
        </w:rPr>
        <w:t xml:space="preserve">Kasdien virtualioje erdvėje tyko daugybė pavojų, kurie kelia grėsmę ne tik psichinei vaiko sveikatai, bet, retu atveju, ir fizinei. Respondentams buvo pateiktos realios situacijos iš tyrėjo asmeninės patirties, kuriose jie susidurtų su grėsme jų socialinei gerovei. Tiriamieji, vadovaudamiesi savo patirtimi ir kritiniu mąstymu analizavo šias situacijas: pateikė savo elgesio modelį bei argumentus, kodėl jie elgtųsi būtent taip, o ne kitaip. </w:t>
      </w:r>
      <w:r w:rsidR="00EF4558" w:rsidRPr="00A85690">
        <w:rPr>
          <w:rFonts w:ascii="Times New Roman" w:hAnsi="Times New Roman"/>
          <w:sz w:val="24"/>
          <w:szCs w:val="24"/>
        </w:rPr>
        <w:t>Situacijų sprendimo modelius pateikė 84,8% informantų. Pirmos probleminės situacijos sprendimų analizė pateikiama</w:t>
      </w:r>
      <w:r w:rsidR="006243D3" w:rsidRPr="00A85690">
        <w:rPr>
          <w:rFonts w:ascii="Times New Roman" w:hAnsi="Times New Roman"/>
          <w:sz w:val="24"/>
          <w:szCs w:val="24"/>
        </w:rPr>
        <w:t xml:space="preserve"> 10</w:t>
      </w:r>
      <w:r w:rsidRPr="00A85690">
        <w:rPr>
          <w:rFonts w:ascii="Times New Roman" w:hAnsi="Times New Roman"/>
          <w:sz w:val="24"/>
          <w:szCs w:val="24"/>
        </w:rPr>
        <w:t xml:space="preserve"> lentelėje.</w:t>
      </w:r>
    </w:p>
    <w:p w:rsidR="00C3645D" w:rsidRPr="00A85690" w:rsidRDefault="006243D3" w:rsidP="00C3645D">
      <w:pPr>
        <w:spacing w:after="0" w:line="360" w:lineRule="auto"/>
        <w:ind w:firstLine="567"/>
        <w:jc w:val="right"/>
        <w:rPr>
          <w:rFonts w:ascii="Times New Roman" w:hAnsi="Times New Roman"/>
          <w:sz w:val="24"/>
          <w:szCs w:val="24"/>
        </w:rPr>
      </w:pPr>
      <w:r w:rsidRPr="00A85690">
        <w:rPr>
          <w:rFonts w:ascii="Times New Roman" w:hAnsi="Times New Roman"/>
          <w:sz w:val="24"/>
          <w:szCs w:val="24"/>
        </w:rPr>
        <w:lastRenderedPageBreak/>
        <w:t>10</w:t>
      </w:r>
      <w:r w:rsidR="00C3645D" w:rsidRPr="00A85690">
        <w:rPr>
          <w:rFonts w:ascii="Times New Roman" w:hAnsi="Times New Roman"/>
          <w:sz w:val="24"/>
          <w:szCs w:val="24"/>
        </w:rPr>
        <w:t xml:space="preserve"> lentelė</w:t>
      </w:r>
    </w:p>
    <w:p w:rsidR="000F405E" w:rsidRPr="00A85690" w:rsidRDefault="000F405E" w:rsidP="00504321">
      <w:pPr>
        <w:spacing w:after="0" w:line="360" w:lineRule="auto"/>
        <w:ind w:firstLine="567"/>
        <w:jc w:val="center"/>
        <w:rPr>
          <w:rFonts w:ascii="Times New Roman" w:hAnsi="Times New Roman"/>
          <w:b/>
          <w:sz w:val="24"/>
          <w:szCs w:val="24"/>
        </w:rPr>
      </w:pPr>
      <w:r w:rsidRPr="00A85690">
        <w:rPr>
          <w:rFonts w:ascii="Times New Roman" w:hAnsi="Times New Roman"/>
          <w:b/>
          <w:sz w:val="24"/>
          <w:szCs w:val="24"/>
        </w:rPr>
        <w:t xml:space="preserve">Jaunesniųjų paauglių </w:t>
      </w:r>
      <w:r w:rsidR="00504321" w:rsidRPr="00A85690">
        <w:rPr>
          <w:rFonts w:ascii="Times New Roman" w:hAnsi="Times New Roman"/>
          <w:b/>
          <w:sz w:val="24"/>
          <w:szCs w:val="24"/>
        </w:rPr>
        <w:t xml:space="preserve">pirmosios </w:t>
      </w:r>
      <w:r w:rsidRPr="00A85690">
        <w:rPr>
          <w:rFonts w:ascii="Times New Roman" w:hAnsi="Times New Roman"/>
          <w:b/>
          <w:sz w:val="24"/>
          <w:szCs w:val="24"/>
        </w:rPr>
        <w:t>problemin</w:t>
      </w:r>
      <w:r w:rsidR="00504321" w:rsidRPr="00A85690">
        <w:rPr>
          <w:rFonts w:ascii="Times New Roman" w:hAnsi="Times New Roman"/>
          <w:b/>
          <w:sz w:val="24"/>
          <w:szCs w:val="24"/>
        </w:rPr>
        <w:t>ės situacijos</w:t>
      </w:r>
      <w:r w:rsidRPr="00A85690">
        <w:rPr>
          <w:rFonts w:ascii="Times New Roman" w:hAnsi="Times New Roman"/>
          <w:b/>
          <w:sz w:val="24"/>
          <w:szCs w:val="24"/>
        </w:rPr>
        <w:t xml:space="preserve"> virtua</w:t>
      </w:r>
      <w:r w:rsidR="00504321" w:rsidRPr="00A85690">
        <w:rPr>
          <w:rFonts w:ascii="Times New Roman" w:hAnsi="Times New Roman"/>
          <w:b/>
          <w:sz w:val="24"/>
          <w:szCs w:val="24"/>
        </w:rPr>
        <w:t>lioje erdvėje sprendimo modelis</w:t>
      </w:r>
      <w:r w:rsidR="00EF4558" w:rsidRPr="00A85690">
        <w:rPr>
          <w:rFonts w:ascii="Times New Roman" w:hAnsi="Times New Roman"/>
          <w:b/>
          <w:sz w:val="24"/>
          <w:szCs w:val="24"/>
        </w:rPr>
        <w:t xml:space="preserve"> </w:t>
      </w:r>
      <w:r w:rsidR="00EF4558" w:rsidRPr="00A85690">
        <w:rPr>
          <w:rFonts w:ascii="Times New Roman" w:hAnsi="Times New Roman"/>
          <w:sz w:val="24"/>
          <w:szCs w:val="24"/>
        </w:rPr>
        <w:t>(N = 50)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2977"/>
        <w:gridCol w:w="1559"/>
        <w:gridCol w:w="2127"/>
      </w:tblGrid>
      <w:tr w:rsidR="009A1C1B" w:rsidRPr="00A85690" w:rsidTr="006262A7">
        <w:tc>
          <w:tcPr>
            <w:tcW w:w="1242" w:type="dxa"/>
            <w:shd w:val="clear" w:color="auto" w:fill="auto"/>
            <w:vAlign w:val="center"/>
          </w:tcPr>
          <w:p w:rsidR="009A1C1B" w:rsidRPr="00A85690" w:rsidRDefault="00563A7E" w:rsidP="002C3E06">
            <w:pPr>
              <w:spacing w:after="0"/>
              <w:jc w:val="center"/>
              <w:rPr>
                <w:rFonts w:ascii="Times New Roman" w:hAnsi="Times New Roman"/>
                <w:b/>
                <w:sz w:val="24"/>
                <w:szCs w:val="24"/>
              </w:rPr>
            </w:pPr>
            <w:r w:rsidRPr="00A85690">
              <w:rPr>
                <w:rFonts w:ascii="Times New Roman" w:hAnsi="Times New Roman"/>
                <w:b/>
                <w:sz w:val="24"/>
                <w:szCs w:val="24"/>
              </w:rPr>
              <w:t>Situacijos numeris</w:t>
            </w:r>
          </w:p>
        </w:tc>
        <w:tc>
          <w:tcPr>
            <w:tcW w:w="1701" w:type="dxa"/>
            <w:shd w:val="clear" w:color="auto" w:fill="auto"/>
            <w:vAlign w:val="center"/>
          </w:tcPr>
          <w:p w:rsidR="009A1C1B" w:rsidRPr="00A85690" w:rsidRDefault="009A1C1B" w:rsidP="002C3E06">
            <w:pPr>
              <w:spacing w:after="0"/>
              <w:jc w:val="center"/>
              <w:rPr>
                <w:rFonts w:ascii="Times New Roman" w:hAnsi="Times New Roman"/>
                <w:b/>
                <w:sz w:val="24"/>
                <w:szCs w:val="24"/>
              </w:rPr>
            </w:pPr>
            <w:r w:rsidRPr="00A85690">
              <w:rPr>
                <w:rFonts w:ascii="Times New Roman" w:hAnsi="Times New Roman"/>
                <w:b/>
                <w:sz w:val="24"/>
                <w:szCs w:val="24"/>
              </w:rPr>
              <w:t>Grėsmė</w:t>
            </w:r>
          </w:p>
        </w:tc>
        <w:tc>
          <w:tcPr>
            <w:tcW w:w="2977" w:type="dxa"/>
            <w:shd w:val="clear" w:color="auto" w:fill="auto"/>
            <w:vAlign w:val="center"/>
          </w:tcPr>
          <w:p w:rsidR="009A1C1B" w:rsidRPr="00A85690" w:rsidRDefault="009A1C1B" w:rsidP="002C3E06">
            <w:pPr>
              <w:spacing w:after="0"/>
              <w:jc w:val="center"/>
              <w:rPr>
                <w:rFonts w:ascii="Times New Roman" w:hAnsi="Times New Roman"/>
                <w:b/>
                <w:sz w:val="24"/>
                <w:szCs w:val="24"/>
              </w:rPr>
            </w:pPr>
            <w:r w:rsidRPr="00A85690">
              <w:rPr>
                <w:rFonts w:ascii="Times New Roman" w:hAnsi="Times New Roman"/>
                <w:b/>
                <w:sz w:val="24"/>
                <w:szCs w:val="24"/>
              </w:rPr>
              <w:t>Grėsmės pavyzdys</w:t>
            </w:r>
          </w:p>
        </w:tc>
        <w:tc>
          <w:tcPr>
            <w:tcW w:w="1559" w:type="dxa"/>
            <w:shd w:val="clear" w:color="auto" w:fill="auto"/>
            <w:vAlign w:val="center"/>
          </w:tcPr>
          <w:p w:rsidR="009A1C1B" w:rsidRPr="00A85690" w:rsidRDefault="009A1C1B" w:rsidP="002C3E06">
            <w:pPr>
              <w:spacing w:after="0"/>
              <w:jc w:val="center"/>
              <w:rPr>
                <w:rFonts w:ascii="Times New Roman" w:hAnsi="Times New Roman"/>
                <w:b/>
                <w:sz w:val="24"/>
                <w:szCs w:val="24"/>
              </w:rPr>
            </w:pPr>
            <w:r w:rsidRPr="00A85690">
              <w:rPr>
                <w:rFonts w:ascii="Times New Roman" w:hAnsi="Times New Roman"/>
                <w:b/>
                <w:sz w:val="24"/>
                <w:szCs w:val="24"/>
              </w:rPr>
              <w:t>Situacijos sprendimas (</w:t>
            </w:r>
            <w:r w:rsidR="00EA3789" w:rsidRPr="00A85690">
              <w:rPr>
                <w:rFonts w:ascii="Times New Roman" w:hAnsi="Times New Roman"/>
                <w:b/>
                <w:sz w:val="24"/>
                <w:szCs w:val="24"/>
              </w:rPr>
              <w:t>pasirinkimų skaičius %</w:t>
            </w:r>
            <w:r w:rsidRPr="00A85690">
              <w:rPr>
                <w:rFonts w:ascii="Times New Roman" w:hAnsi="Times New Roman"/>
                <w:b/>
                <w:sz w:val="24"/>
                <w:szCs w:val="24"/>
              </w:rPr>
              <w:t>)</w:t>
            </w:r>
          </w:p>
        </w:tc>
        <w:tc>
          <w:tcPr>
            <w:tcW w:w="2127" w:type="dxa"/>
            <w:shd w:val="clear" w:color="auto" w:fill="auto"/>
            <w:vAlign w:val="center"/>
          </w:tcPr>
          <w:p w:rsidR="009A1C1B" w:rsidRPr="00A85690" w:rsidRDefault="009A1C1B" w:rsidP="002C3E06">
            <w:pPr>
              <w:spacing w:after="0"/>
              <w:jc w:val="center"/>
              <w:rPr>
                <w:rFonts w:ascii="Times New Roman" w:hAnsi="Times New Roman"/>
                <w:b/>
                <w:sz w:val="24"/>
                <w:szCs w:val="24"/>
              </w:rPr>
            </w:pPr>
            <w:r w:rsidRPr="00A85690">
              <w:rPr>
                <w:rFonts w:ascii="Times New Roman" w:hAnsi="Times New Roman"/>
                <w:b/>
                <w:sz w:val="24"/>
                <w:szCs w:val="24"/>
              </w:rPr>
              <w:t>Argumentai</w:t>
            </w:r>
          </w:p>
        </w:tc>
      </w:tr>
      <w:tr w:rsidR="009A1C1B" w:rsidRPr="00A85690" w:rsidTr="006262A7">
        <w:trPr>
          <w:trHeight w:val="1245"/>
        </w:trPr>
        <w:tc>
          <w:tcPr>
            <w:tcW w:w="1242" w:type="dxa"/>
            <w:vMerge w:val="restart"/>
            <w:shd w:val="clear" w:color="auto" w:fill="auto"/>
          </w:tcPr>
          <w:p w:rsidR="009A1C1B" w:rsidRPr="00A85690" w:rsidRDefault="009A1C1B" w:rsidP="002C3E06">
            <w:pPr>
              <w:spacing w:after="0"/>
              <w:jc w:val="both"/>
              <w:rPr>
                <w:rFonts w:ascii="Times New Roman" w:hAnsi="Times New Roman"/>
              </w:rPr>
            </w:pPr>
            <w:r w:rsidRPr="00A85690">
              <w:rPr>
                <w:rFonts w:ascii="Times New Roman" w:hAnsi="Times New Roman"/>
              </w:rPr>
              <w:t>1.</w:t>
            </w:r>
          </w:p>
          <w:p w:rsidR="002C3E06" w:rsidRPr="00A85690" w:rsidRDefault="002C3E06" w:rsidP="002C3E06">
            <w:pPr>
              <w:spacing w:after="0"/>
              <w:jc w:val="both"/>
              <w:rPr>
                <w:rFonts w:ascii="Times New Roman" w:hAnsi="Times New Roman"/>
              </w:rPr>
            </w:pPr>
          </w:p>
          <w:p w:rsidR="002C3E06" w:rsidRPr="00A85690" w:rsidRDefault="002C3E06" w:rsidP="002C3E06">
            <w:pPr>
              <w:spacing w:after="0"/>
              <w:jc w:val="both"/>
              <w:rPr>
                <w:rFonts w:ascii="Times New Roman" w:hAnsi="Times New Roman"/>
              </w:rPr>
            </w:pPr>
          </w:p>
          <w:p w:rsidR="002C3E06" w:rsidRPr="00A85690" w:rsidRDefault="002C3E06" w:rsidP="002C3E06">
            <w:pPr>
              <w:spacing w:after="0"/>
              <w:jc w:val="both"/>
              <w:rPr>
                <w:rFonts w:ascii="Times New Roman" w:hAnsi="Times New Roman"/>
              </w:rPr>
            </w:pPr>
          </w:p>
          <w:p w:rsidR="002C3E06" w:rsidRPr="00A85690" w:rsidRDefault="002C3E06" w:rsidP="002C3E06">
            <w:pPr>
              <w:spacing w:after="0"/>
              <w:jc w:val="both"/>
              <w:rPr>
                <w:rFonts w:ascii="Times New Roman" w:hAnsi="Times New Roman"/>
              </w:rPr>
            </w:pPr>
          </w:p>
          <w:p w:rsidR="002C3E06" w:rsidRPr="00A85690" w:rsidRDefault="002C3E06" w:rsidP="002C3E06">
            <w:pPr>
              <w:spacing w:after="0"/>
              <w:jc w:val="both"/>
              <w:rPr>
                <w:rFonts w:ascii="Times New Roman" w:hAnsi="Times New Roman"/>
              </w:rPr>
            </w:pPr>
          </w:p>
          <w:p w:rsidR="002C3E06" w:rsidRPr="00A85690" w:rsidRDefault="002C3E06" w:rsidP="002C3E06">
            <w:pPr>
              <w:spacing w:after="0"/>
              <w:jc w:val="both"/>
              <w:rPr>
                <w:rFonts w:ascii="Times New Roman" w:hAnsi="Times New Roman"/>
              </w:rPr>
            </w:pPr>
          </w:p>
          <w:p w:rsidR="002C3E06" w:rsidRPr="00A85690" w:rsidRDefault="002C3E06" w:rsidP="002C3E06">
            <w:pPr>
              <w:spacing w:after="0"/>
              <w:jc w:val="both"/>
              <w:rPr>
                <w:rFonts w:ascii="Times New Roman" w:hAnsi="Times New Roman"/>
              </w:rPr>
            </w:pPr>
          </w:p>
        </w:tc>
        <w:tc>
          <w:tcPr>
            <w:tcW w:w="1701" w:type="dxa"/>
            <w:vMerge w:val="restart"/>
            <w:shd w:val="clear" w:color="auto" w:fill="auto"/>
          </w:tcPr>
          <w:p w:rsidR="009A1C1B" w:rsidRPr="00A85690" w:rsidRDefault="009A1C1B" w:rsidP="002C3E06">
            <w:pPr>
              <w:spacing w:after="0"/>
              <w:jc w:val="both"/>
              <w:rPr>
                <w:rFonts w:ascii="Times New Roman" w:hAnsi="Times New Roman"/>
              </w:rPr>
            </w:pPr>
            <w:r w:rsidRPr="00A85690">
              <w:rPr>
                <w:rFonts w:ascii="Times New Roman" w:hAnsi="Times New Roman"/>
              </w:rPr>
              <w:t>Netinkamos arba žalingos informacijos prieinamumas.</w:t>
            </w:r>
          </w:p>
          <w:p w:rsidR="002C3E06" w:rsidRPr="00A85690" w:rsidRDefault="002C3E06" w:rsidP="002C3E06">
            <w:pPr>
              <w:spacing w:after="0"/>
              <w:jc w:val="both"/>
              <w:rPr>
                <w:rFonts w:ascii="Times New Roman" w:hAnsi="Times New Roman"/>
              </w:rPr>
            </w:pPr>
          </w:p>
          <w:p w:rsidR="002C3E06" w:rsidRPr="00A85690" w:rsidRDefault="002C3E06" w:rsidP="002C3E06">
            <w:pPr>
              <w:spacing w:after="0"/>
              <w:jc w:val="both"/>
              <w:rPr>
                <w:rFonts w:ascii="Times New Roman" w:hAnsi="Times New Roman"/>
              </w:rPr>
            </w:pPr>
          </w:p>
          <w:p w:rsidR="002C3E06" w:rsidRPr="00A85690" w:rsidRDefault="002C3E06" w:rsidP="002C3E06">
            <w:pPr>
              <w:spacing w:after="0"/>
              <w:jc w:val="both"/>
              <w:rPr>
                <w:rFonts w:ascii="Times New Roman" w:hAnsi="Times New Roman"/>
              </w:rPr>
            </w:pPr>
          </w:p>
          <w:p w:rsidR="002C3E06" w:rsidRPr="00A85690" w:rsidRDefault="002C3E06" w:rsidP="002C3E06">
            <w:pPr>
              <w:spacing w:after="0"/>
              <w:jc w:val="both"/>
              <w:rPr>
                <w:rFonts w:ascii="Times New Roman" w:hAnsi="Times New Roman"/>
              </w:rPr>
            </w:pPr>
          </w:p>
          <w:p w:rsidR="002C3E06" w:rsidRPr="00A85690" w:rsidRDefault="002C3E06" w:rsidP="002C3E06">
            <w:pPr>
              <w:spacing w:after="0"/>
              <w:jc w:val="both"/>
              <w:rPr>
                <w:rFonts w:ascii="Times New Roman" w:hAnsi="Times New Roman"/>
              </w:rPr>
            </w:pPr>
          </w:p>
        </w:tc>
        <w:tc>
          <w:tcPr>
            <w:tcW w:w="2977" w:type="dxa"/>
            <w:vMerge w:val="restart"/>
            <w:shd w:val="clear" w:color="auto" w:fill="auto"/>
          </w:tcPr>
          <w:p w:rsidR="009A1C1B" w:rsidRPr="00A85690" w:rsidRDefault="009A1C1B" w:rsidP="002C3E06">
            <w:pPr>
              <w:spacing w:after="0"/>
              <w:jc w:val="both"/>
              <w:rPr>
                <w:rFonts w:ascii="Times New Roman" w:hAnsi="Times New Roman"/>
              </w:rPr>
            </w:pPr>
            <w:r w:rsidRPr="00A85690">
              <w:rPr>
                <w:rFonts w:ascii="Times New Roman" w:hAnsi="Times New Roman"/>
              </w:rPr>
              <w:t>Internetinio tinklalapio, kurio turinys skirtas suaugusiems asmenims, lange atsiveria kortelė su prašymu patvirtinti pilnametystę. Pasirinkimo variantai: „Taip“ ir „Ne“.</w:t>
            </w:r>
          </w:p>
          <w:p w:rsidR="002C3E06" w:rsidRPr="00A85690" w:rsidRDefault="002C3E06" w:rsidP="002C3E06">
            <w:pPr>
              <w:spacing w:after="0"/>
              <w:jc w:val="both"/>
              <w:rPr>
                <w:rFonts w:ascii="Times New Roman" w:hAnsi="Times New Roman"/>
              </w:rPr>
            </w:pPr>
          </w:p>
          <w:p w:rsidR="002C3E06" w:rsidRPr="00A85690" w:rsidRDefault="002C3E06" w:rsidP="002C3E06">
            <w:pPr>
              <w:spacing w:after="0"/>
              <w:jc w:val="both"/>
              <w:rPr>
                <w:rFonts w:ascii="Times New Roman" w:hAnsi="Times New Roman"/>
              </w:rPr>
            </w:pPr>
          </w:p>
        </w:tc>
        <w:tc>
          <w:tcPr>
            <w:tcW w:w="1559" w:type="dxa"/>
            <w:shd w:val="clear" w:color="auto" w:fill="auto"/>
          </w:tcPr>
          <w:p w:rsidR="009A1C1B" w:rsidRPr="00A85690" w:rsidRDefault="009A1C1B" w:rsidP="002C3E06">
            <w:pPr>
              <w:spacing w:after="0"/>
              <w:jc w:val="both"/>
              <w:rPr>
                <w:rFonts w:ascii="Times New Roman" w:hAnsi="Times New Roman"/>
              </w:rPr>
            </w:pPr>
            <w:r w:rsidRPr="00A85690">
              <w:rPr>
                <w:rFonts w:ascii="Times New Roman" w:hAnsi="Times New Roman"/>
              </w:rPr>
              <w:t>„Taip“.</w:t>
            </w:r>
          </w:p>
          <w:p w:rsidR="009A1C1B" w:rsidRPr="00A85690" w:rsidRDefault="00B56F70" w:rsidP="002C3E06">
            <w:pPr>
              <w:spacing w:after="0"/>
              <w:jc w:val="both"/>
              <w:rPr>
                <w:rFonts w:ascii="Times New Roman" w:hAnsi="Times New Roman"/>
              </w:rPr>
            </w:pPr>
            <w:r w:rsidRPr="00A85690">
              <w:rPr>
                <w:rFonts w:ascii="Times New Roman" w:hAnsi="Times New Roman"/>
              </w:rPr>
              <w:t>42,6</w:t>
            </w:r>
          </w:p>
        </w:tc>
        <w:tc>
          <w:tcPr>
            <w:tcW w:w="2127" w:type="dxa"/>
            <w:shd w:val="clear" w:color="auto" w:fill="auto"/>
          </w:tcPr>
          <w:p w:rsidR="009A1C1B" w:rsidRPr="00A85690" w:rsidRDefault="00EA3789" w:rsidP="002C3E06">
            <w:pPr>
              <w:spacing w:after="0"/>
              <w:jc w:val="both"/>
              <w:rPr>
                <w:rFonts w:ascii="Times New Roman" w:hAnsi="Times New Roman"/>
              </w:rPr>
            </w:pPr>
            <w:r w:rsidRPr="00A85690">
              <w:rPr>
                <w:rFonts w:ascii="Times New Roman" w:hAnsi="Times New Roman"/>
              </w:rPr>
              <w:t>Nieko naujo neparodo</w:t>
            </w:r>
          </w:p>
          <w:p w:rsidR="00EA3789" w:rsidRPr="00A85690" w:rsidRDefault="00EA3789" w:rsidP="002C3E06">
            <w:pPr>
              <w:spacing w:after="0"/>
              <w:jc w:val="both"/>
              <w:rPr>
                <w:rFonts w:ascii="Times New Roman" w:hAnsi="Times New Roman"/>
              </w:rPr>
            </w:pPr>
            <w:r w:rsidRPr="00A85690">
              <w:rPr>
                <w:rFonts w:ascii="Times New Roman" w:hAnsi="Times New Roman"/>
              </w:rPr>
              <w:t>Smalsu</w:t>
            </w:r>
          </w:p>
          <w:p w:rsidR="00EA3789" w:rsidRPr="00A85690" w:rsidRDefault="00EA3789" w:rsidP="002C3E06">
            <w:pPr>
              <w:spacing w:after="0"/>
              <w:jc w:val="both"/>
              <w:rPr>
                <w:rFonts w:ascii="Times New Roman" w:hAnsi="Times New Roman"/>
              </w:rPr>
            </w:pPr>
            <w:r w:rsidRPr="00A85690">
              <w:rPr>
                <w:rFonts w:ascii="Times New Roman" w:hAnsi="Times New Roman"/>
              </w:rPr>
              <w:t>Tai intriguoja ir nekainuoja</w:t>
            </w:r>
          </w:p>
          <w:p w:rsidR="00EA3789" w:rsidRPr="00A85690" w:rsidRDefault="00EA3789" w:rsidP="002C3E06">
            <w:pPr>
              <w:spacing w:after="0"/>
              <w:jc w:val="both"/>
              <w:rPr>
                <w:rFonts w:ascii="Times New Roman" w:hAnsi="Times New Roman"/>
              </w:rPr>
            </w:pPr>
            <w:r w:rsidRPr="00A85690">
              <w:rPr>
                <w:rFonts w:ascii="Times New Roman" w:hAnsi="Times New Roman"/>
              </w:rPr>
              <w:t>Tikiuos ką gero pamatyt</w:t>
            </w:r>
          </w:p>
          <w:p w:rsidR="00EA3789" w:rsidRPr="00A85690" w:rsidRDefault="00EA3789" w:rsidP="002C3E06">
            <w:pPr>
              <w:spacing w:after="0"/>
              <w:jc w:val="both"/>
              <w:rPr>
                <w:rFonts w:ascii="Times New Roman" w:hAnsi="Times New Roman"/>
              </w:rPr>
            </w:pPr>
            <w:r w:rsidRPr="00A85690">
              <w:rPr>
                <w:rFonts w:ascii="Times New Roman" w:hAnsi="Times New Roman"/>
              </w:rPr>
              <w:t>Nieko geresnio/naujo vis tiek nepamatysiu</w:t>
            </w:r>
          </w:p>
          <w:p w:rsidR="00B56F70" w:rsidRPr="00A85690" w:rsidRDefault="00B56F70" w:rsidP="002C3E06">
            <w:pPr>
              <w:spacing w:after="0"/>
              <w:jc w:val="both"/>
              <w:rPr>
                <w:rFonts w:ascii="Times New Roman" w:hAnsi="Times New Roman"/>
              </w:rPr>
            </w:pPr>
            <w:r w:rsidRPr="00A85690">
              <w:rPr>
                <w:rFonts w:ascii="Times New Roman" w:hAnsi="Times New Roman"/>
              </w:rPr>
              <w:t>Įdomu, kas ten parašyta</w:t>
            </w:r>
          </w:p>
          <w:p w:rsidR="00B56F70" w:rsidRPr="00A85690" w:rsidRDefault="00B56F70" w:rsidP="002C3E06">
            <w:pPr>
              <w:spacing w:after="0"/>
              <w:jc w:val="both"/>
              <w:rPr>
                <w:rFonts w:ascii="Times New Roman" w:hAnsi="Times New Roman"/>
              </w:rPr>
            </w:pPr>
            <w:r w:rsidRPr="00A85690">
              <w:rPr>
                <w:rFonts w:ascii="Times New Roman" w:hAnsi="Times New Roman"/>
              </w:rPr>
              <w:t>Nesijaučiu tokia maža</w:t>
            </w:r>
          </w:p>
        </w:tc>
      </w:tr>
      <w:tr w:rsidR="009A1C1B" w:rsidRPr="00A85690" w:rsidTr="006262A7">
        <w:trPr>
          <w:trHeight w:val="1245"/>
        </w:trPr>
        <w:tc>
          <w:tcPr>
            <w:tcW w:w="1242" w:type="dxa"/>
            <w:vMerge/>
            <w:shd w:val="clear" w:color="auto" w:fill="auto"/>
          </w:tcPr>
          <w:p w:rsidR="009A1C1B" w:rsidRPr="00A85690" w:rsidRDefault="009A1C1B" w:rsidP="002C3E06">
            <w:pPr>
              <w:spacing w:after="0"/>
              <w:jc w:val="both"/>
              <w:rPr>
                <w:rFonts w:ascii="Times New Roman" w:hAnsi="Times New Roman"/>
              </w:rPr>
            </w:pPr>
          </w:p>
        </w:tc>
        <w:tc>
          <w:tcPr>
            <w:tcW w:w="1701" w:type="dxa"/>
            <w:vMerge/>
            <w:shd w:val="clear" w:color="auto" w:fill="auto"/>
          </w:tcPr>
          <w:p w:rsidR="009A1C1B" w:rsidRPr="00A85690" w:rsidRDefault="009A1C1B" w:rsidP="002C3E06">
            <w:pPr>
              <w:spacing w:after="0"/>
              <w:jc w:val="both"/>
              <w:rPr>
                <w:rFonts w:ascii="Times New Roman" w:hAnsi="Times New Roman"/>
              </w:rPr>
            </w:pPr>
          </w:p>
        </w:tc>
        <w:tc>
          <w:tcPr>
            <w:tcW w:w="2977" w:type="dxa"/>
            <w:vMerge/>
            <w:shd w:val="clear" w:color="auto" w:fill="auto"/>
          </w:tcPr>
          <w:p w:rsidR="009A1C1B" w:rsidRPr="00A85690" w:rsidRDefault="009A1C1B" w:rsidP="002C3E06">
            <w:pPr>
              <w:spacing w:after="0"/>
              <w:jc w:val="both"/>
              <w:rPr>
                <w:rFonts w:ascii="Times New Roman" w:hAnsi="Times New Roman"/>
              </w:rPr>
            </w:pPr>
          </w:p>
        </w:tc>
        <w:tc>
          <w:tcPr>
            <w:tcW w:w="1559" w:type="dxa"/>
            <w:shd w:val="clear" w:color="auto" w:fill="auto"/>
          </w:tcPr>
          <w:p w:rsidR="009A1C1B" w:rsidRPr="00A85690" w:rsidRDefault="009A1C1B" w:rsidP="002C3E06">
            <w:pPr>
              <w:spacing w:after="0"/>
              <w:jc w:val="both"/>
              <w:rPr>
                <w:rFonts w:ascii="Times New Roman" w:hAnsi="Times New Roman"/>
              </w:rPr>
            </w:pPr>
            <w:r w:rsidRPr="00A85690">
              <w:rPr>
                <w:rFonts w:ascii="Times New Roman" w:hAnsi="Times New Roman"/>
              </w:rPr>
              <w:t>„Ne“.</w:t>
            </w:r>
          </w:p>
          <w:p w:rsidR="00EA3789" w:rsidRPr="00A85690" w:rsidRDefault="00B56F70" w:rsidP="002C3E06">
            <w:pPr>
              <w:spacing w:after="0"/>
              <w:jc w:val="both"/>
              <w:rPr>
                <w:rFonts w:ascii="Times New Roman" w:hAnsi="Times New Roman"/>
              </w:rPr>
            </w:pPr>
            <w:r w:rsidRPr="00A85690">
              <w:rPr>
                <w:rFonts w:ascii="Times New Roman" w:hAnsi="Times New Roman"/>
              </w:rPr>
              <w:t>57,4</w:t>
            </w:r>
          </w:p>
        </w:tc>
        <w:tc>
          <w:tcPr>
            <w:tcW w:w="2127" w:type="dxa"/>
            <w:shd w:val="clear" w:color="auto" w:fill="auto"/>
          </w:tcPr>
          <w:p w:rsidR="009A1C1B" w:rsidRPr="00A85690" w:rsidRDefault="00EA3789" w:rsidP="002C3E06">
            <w:pPr>
              <w:spacing w:after="0"/>
              <w:jc w:val="both"/>
              <w:rPr>
                <w:rFonts w:ascii="Times New Roman" w:hAnsi="Times New Roman"/>
              </w:rPr>
            </w:pPr>
            <w:r w:rsidRPr="00A85690">
              <w:rPr>
                <w:rFonts w:ascii="Times New Roman" w:hAnsi="Times New Roman"/>
              </w:rPr>
              <w:t>Nenoriu</w:t>
            </w:r>
          </w:p>
          <w:p w:rsidR="00EA3789" w:rsidRPr="00A85690" w:rsidRDefault="00EA3789" w:rsidP="002C3E06">
            <w:pPr>
              <w:spacing w:after="0"/>
              <w:jc w:val="both"/>
              <w:rPr>
                <w:rFonts w:ascii="Times New Roman" w:hAnsi="Times New Roman"/>
              </w:rPr>
            </w:pPr>
            <w:r w:rsidRPr="00A85690">
              <w:rPr>
                <w:rFonts w:ascii="Times New Roman" w:hAnsi="Times New Roman"/>
              </w:rPr>
              <w:t>Negalima</w:t>
            </w:r>
          </w:p>
          <w:p w:rsidR="00EA3789" w:rsidRPr="00A85690" w:rsidRDefault="00EA3789" w:rsidP="002C3E06">
            <w:pPr>
              <w:spacing w:after="0"/>
              <w:jc w:val="both"/>
              <w:rPr>
                <w:rFonts w:ascii="Times New Roman" w:hAnsi="Times New Roman"/>
              </w:rPr>
            </w:pPr>
            <w:r w:rsidRPr="00A85690">
              <w:rPr>
                <w:rFonts w:ascii="Times New Roman" w:hAnsi="Times New Roman"/>
              </w:rPr>
              <w:t>Esu nepilnametis</w:t>
            </w:r>
          </w:p>
          <w:p w:rsidR="00EA3789" w:rsidRPr="00A85690" w:rsidRDefault="00EA3789" w:rsidP="002C3E06">
            <w:pPr>
              <w:spacing w:after="0"/>
              <w:jc w:val="both"/>
              <w:rPr>
                <w:rFonts w:ascii="Times New Roman" w:hAnsi="Times New Roman"/>
              </w:rPr>
            </w:pPr>
            <w:r w:rsidRPr="00A85690">
              <w:rPr>
                <w:rFonts w:ascii="Times New Roman" w:hAnsi="Times New Roman"/>
              </w:rPr>
              <w:t>Neleidžia tėvai</w:t>
            </w:r>
          </w:p>
          <w:p w:rsidR="00B56F70" w:rsidRPr="00A85690" w:rsidRDefault="00B56F70" w:rsidP="002C3E06">
            <w:pPr>
              <w:spacing w:after="0"/>
              <w:jc w:val="both"/>
              <w:rPr>
                <w:rFonts w:ascii="Times New Roman" w:hAnsi="Times New Roman"/>
              </w:rPr>
            </w:pPr>
            <w:r w:rsidRPr="00A85690">
              <w:rPr>
                <w:rFonts w:ascii="Times New Roman" w:hAnsi="Times New Roman"/>
              </w:rPr>
              <w:t>Ten yra blogai, pavojinga, trikdo ir neugdo vaikų</w:t>
            </w:r>
          </w:p>
          <w:p w:rsidR="00B56F70" w:rsidRPr="00A85690" w:rsidRDefault="00B56F70" w:rsidP="002C3E06">
            <w:pPr>
              <w:spacing w:after="0"/>
              <w:jc w:val="both"/>
              <w:rPr>
                <w:rFonts w:ascii="Times New Roman" w:hAnsi="Times New Roman"/>
              </w:rPr>
            </w:pPr>
            <w:r w:rsidRPr="00A85690">
              <w:rPr>
                <w:rFonts w:ascii="Times New Roman" w:hAnsi="Times New Roman"/>
              </w:rPr>
              <w:t>Nes gali išmesti nešvankybių, pornografijos</w:t>
            </w:r>
          </w:p>
          <w:p w:rsidR="00B56F70" w:rsidRPr="00A85690" w:rsidRDefault="00B56F70" w:rsidP="002C3E06">
            <w:pPr>
              <w:spacing w:after="0"/>
              <w:jc w:val="both"/>
              <w:rPr>
                <w:rFonts w:ascii="Times New Roman" w:hAnsi="Times New Roman"/>
              </w:rPr>
            </w:pPr>
            <w:r w:rsidRPr="00A85690">
              <w:rPr>
                <w:rFonts w:ascii="Times New Roman" w:hAnsi="Times New Roman"/>
              </w:rPr>
              <w:t>Bijau eiti į tokius puslapius</w:t>
            </w:r>
          </w:p>
        </w:tc>
      </w:tr>
    </w:tbl>
    <w:p w:rsidR="00563A7E" w:rsidRPr="00A85690" w:rsidRDefault="00563A7E" w:rsidP="00563A7E">
      <w:pPr>
        <w:spacing w:after="0" w:line="360" w:lineRule="auto"/>
        <w:ind w:firstLine="567"/>
        <w:jc w:val="both"/>
        <w:rPr>
          <w:rFonts w:ascii="Times New Roman" w:hAnsi="Times New Roman"/>
          <w:sz w:val="24"/>
          <w:szCs w:val="24"/>
        </w:rPr>
      </w:pPr>
    </w:p>
    <w:p w:rsidR="00563A7E" w:rsidRPr="00A85690" w:rsidRDefault="00563A7E" w:rsidP="00563A7E">
      <w:pPr>
        <w:spacing w:after="0" w:line="360" w:lineRule="auto"/>
        <w:ind w:firstLine="567"/>
        <w:jc w:val="both"/>
        <w:rPr>
          <w:rFonts w:ascii="Times New Roman" w:hAnsi="Times New Roman"/>
          <w:sz w:val="24"/>
          <w:szCs w:val="24"/>
        </w:rPr>
      </w:pPr>
      <w:r w:rsidRPr="00A85690">
        <w:rPr>
          <w:rFonts w:ascii="Times New Roman" w:hAnsi="Times New Roman"/>
          <w:sz w:val="24"/>
          <w:szCs w:val="24"/>
        </w:rPr>
        <w:t>Pirmoji situacija, apibūdinanti grėsmę vaiko psichikai dėl netinkamos informacijos prieinamumo, rodo informantų psichologines savybes, dėl kurių vaikai apsisprendžia, ar lankytis tokiuose tinklalapiuose, ar ne. Daugiau nei pusė informantų nesilankytų tokiame tinklalapyje, kurio turinys nėra skirtas jų amžiaus tarpsniui dėl tėvų ir teisinių apribojimų, išmanymo, kad tokie tinklalapiai žaloja psichiką, baimės. Apie pusę informantų, vedini smalsumo ir žinojimo, kad ten neras dalykų, kurie jiems nebūtų nepažįstami, įeitų į tokį tinklalapį, kurio turinys skirtas suaugusiems asmenims.</w:t>
      </w:r>
    </w:p>
    <w:p w:rsidR="00EF4558" w:rsidRPr="00A85690" w:rsidRDefault="00EF4558" w:rsidP="00563A7E">
      <w:pPr>
        <w:spacing w:after="0" w:line="360" w:lineRule="auto"/>
        <w:ind w:firstLine="567"/>
        <w:jc w:val="both"/>
        <w:rPr>
          <w:rFonts w:ascii="Times New Roman" w:hAnsi="Times New Roman"/>
          <w:sz w:val="24"/>
          <w:szCs w:val="24"/>
        </w:rPr>
      </w:pPr>
      <w:r w:rsidRPr="00A85690">
        <w:rPr>
          <w:rFonts w:ascii="Times New Roman" w:hAnsi="Times New Roman"/>
          <w:sz w:val="24"/>
          <w:szCs w:val="24"/>
        </w:rPr>
        <w:t>Antrosios</w:t>
      </w:r>
      <w:r w:rsidR="00425378" w:rsidRPr="00A85690">
        <w:rPr>
          <w:rFonts w:ascii="Times New Roman" w:hAnsi="Times New Roman"/>
          <w:sz w:val="24"/>
          <w:szCs w:val="24"/>
        </w:rPr>
        <w:t xml:space="preserve"> ir trečiosios situacijų</w:t>
      </w:r>
      <w:r w:rsidRPr="00A85690">
        <w:rPr>
          <w:rFonts w:ascii="Times New Roman" w:hAnsi="Times New Roman"/>
          <w:sz w:val="24"/>
          <w:szCs w:val="24"/>
        </w:rPr>
        <w:t xml:space="preserve"> sprendimo modelių analizė pateikiama 11 lentelėje.</w:t>
      </w:r>
    </w:p>
    <w:p w:rsidR="00504321" w:rsidRPr="00A85690" w:rsidRDefault="00504321" w:rsidP="00563A7E">
      <w:pPr>
        <w:spacing w:after="0" w:line="360" w:lineRule="auto"/>
        <w:ind w:firstLine="567"/>
        <w:jc w:val="both"/>
        <w:rPr>
          <w:rFonts w:ascii="Times New Roman" w:hAnsi="Times New Roman"/>
          <w:sz w:val="24"/>
          <w:szCs w:val="24"/>
        </w:rPr>
      </w:pPr>
    </w:p>
    <w:p w:rsidR="00504321" w:rsidRPr="00A85690" w:rsidRDefault="00504321" w:rsidP="00504321">
      <w:pPr>
        <w:spacing w:after="0" w:line="360" w:lineRule="auto"/>
        <w:ind w:firstLine="567"/>
        <w:jc w:val="right"/>
        <w:rPr>
          <w:rFonts w:ascii="Times New Roman" w:hAnsi="Times New Roman"/>
          <w:sz w:val="24"/>
          <w:szCs w:val="24"/>
        </w:rPr>
      </w:pPr>
      <w:r w:rsidRPr="00A85690">
        <w:rPr>
          <w:rFonts w:ascii="Times New Roman" w:hAnsi="Times New Roman"/>
          <w:sz w:val="24"/>
          <w:szCs w:val="24"/>
        </w:rPr>
        <w:lastRenderedPageBreak/>
        <w:t>11 lentelė</w:t>
      </w:r>
    </w:p>
    <w:p w:rsidR="00563A7E" w:rsidRPr="00A85690" w:rsidRDefault="00504321" w:rsidP="00504321">
      <w:pPr>
        <w:spacing w:after="0" w:line="360" w:lineRule="auto"/>
        <w:ind w:firstLine="567"/>
        <w:jc w:val="center"/>
        <w:rPr>
          <w:rFonts w:ascii="Times New Roman" w:hAnsi="Times New Roman"/>
          <w:sz w:val="24"/>
          <w:szCs w:val="24"/>
        </w:rPr>
      </w:pPr>
      <w:r w:rsidRPr="00A85690">
        <w:rPr>
          <w:rFonts w:ascii="Times New Roman" w:hAnsi="Times New Roman"/>
          <w:b/>
          <w:sz w:val="24"/>
          <w:szCs w:val="24"/>
        </w:rPr>
        <w:t xml:space="preserve">Jaunesniųjų paauglių antrosios </w:t>
      </w:r>
      <w:r w:rsidR="00425378" w:rsidRPr="00A85690">
        <w:rPr>
          <w:rFonts w:ascii="Times New Roman" w:hAnsi="Times New Roman"/>
          <w:b/>
          <w:sz w:val="24"/>
          <w:szCs w:val="24"/>
        </w:rPr>
        <w:t>ir trečiosios probleminių situacijų</w:t>
      </w:r>
      <w:r w:rsidRPr="00A85690">
        <w:rPr>
          <w:rFonts w:ascii="Times New Roman" w:hAnsi="Times New Roman"/>
          <w:b/>
          <w:sz w:val="24"/>
          <w:szCs w:val="24"/>
        </w:rPr>
        <w:t xml:space="preserve"> virtualioje erdvėje sprendimo modelis </w:t>
      </w:r>
      <w:r w:rsidRPr="00A85690">
        <w:rPr>
          <w:rFonts w:ascii="Times New Roman" w:hAnsi="Times New Roman"/>
          <w:sz w:val="24"/>
          <w:szCs w:val="24"/>
        </w:rPr>
        <w:t>(N = 50)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2977"/>
        <w:gridCol w:w="1559"/>
        <w:gridCol w:w="2127"/>
      </w:tblGrid>
      <w:tr w:rsidR="00961468" w:rsidRPr="00A85690" w:rsidTr="006262A7">
        <w:trPr>
          <w:trHeight w:val="1519"/>
        </w:trPr>
        <w:tc>
          <w:tcPr>
            <w:tcW w:w="1242" w:type="dxa"/>
            <w:shd w:val="clear" w:color="auto" w:fill="auto"/>
            <w:vAlign w:val="center"/>
          </w:tcPr>
          <w:p w:rsidR="00961468" w:rsidRPr="00A85690" w:rsidRDefault="00961468" w:rsidP="00A66284">
            <w:pPr>
              <w:spacing w:after="0"/>
              <w:jc w:val="center"/>
              <w:rPr>
                <w:rFonts w:ascii="Times New Roman" w:hAnsi="Times New Roman"/>
                <w:b/>
                <w:sz w:val="24"/>
                <w:szCs w:val="24"/>
              </w:rPr>
            </w:pPr>
            <w:r w:rsidRPr="00A85690">
              <w:rPr>
                <w:rFonts w:ascii="Times New Roman" w:hAnsi="Times New Roman"/>
                <w:b/>
                <w:sz w:val="24"/>
                <w:szCs w:val="24"/>
              </w:rPr>
              <w:t>Situacijos numeris</w:t>
            </w:r>
          </w:p>
        </w:tc>
        <w:tc>
          <w:tcPr>
            <w:tcW w:w="1701" w:type="dxa"/>
            <w:shd w:val="clear" w:color="auto" w:fill="auto"/>
            <w:vAlign w:val="center"/>
          </w:tcPr>
          <w:p w:rsidR="00961468" w:rsidRPr="00A85690" w:rsidRDefault="00961468" w:rsidP="00A66284">
            <w:pPr>
              <w:spacing w:after="0"/>
              <w:jc w:val="center"/>
              <w:rPr>
                <w:rFonts w:ascii="Times New Roman" w:hAnsi="Times New Roman"/>
                <w:b/>
                <w:sz w:val="24"/>
                <w:szCs w:val="24"/>
              </w:rPr>
            </w:pPr>
            <w:r w:rsidRPr="00A85690">
              <w:rPr>
                <w:rFonts w:ascii="Times New Roman" w:hAnsi="Times New Roman"/>
                <w:b/>
                <w:sz w:val="24"/>
                <w:szCs w:val="24"/>
              </w:rPr>
              <w:t>Grėsmė</w:t>
            </w:r>
          </w:p>
        </w:tc>
        <w:tc>
          <w:tcPr>
            <w:tcW w:w="2977" w:type="dxa"/>
            <w:shd w:val="clear" w:color="auto" w:fill="auto"/>
            <w:vAlign w:val="center"/>
          </w:tcPr>
          <w:p w:rsidR="00961468" w:rsidRPr="00A85690" w:rsidRDefault="00961468" w:rsidP="00A66284">
            <w:pPr>
              <w:spacing w:after="0"/>
              <w:jc w:val="center"/>
              <w:rPr>
                <w:rFonts w:ascii="Times New Roman" w:hAnsi="Times New Roman"/>
                <w:b/>
                <w:sz w:val="24"/>
                <w:szCs w:val="24"/>
              </w:rPr>
            </w:pPr>
            <w:r w:rsidRPr="00A85690">
              <w:rPr>
                <w:rFonts w:ascii="Times New Roman" w:hAnsi="Times New Roman"/>
                <w:b/>
                <w:sz w:val="24"/>
                <w:szCs w:val="24"/>
              </w:rPr>
              <w:t>Grėsmės pavyzdys</w:t>
            </w:r>
          </w:p>
        </w:tc>
        <w:tc>
          <w:tcPr>
            <w:tcW w:w="1559" w:type="dxa"/>
            <w:shd w:val="clear" w:color="auto" w:fill="auto"/>
            <w:vAlign w:val="center"/>
          </w:tcPr>
          <w:p w:rsidR="00961468" w:rsidRPr="00A85690" w:rsidRDefault="00961468" w:rsidP="00A66284">
            <w:pPr>
              <w:spacing w:after="0"/>
              <w:jc w:val="center"/>
              <w:rPr>
                <w:rFonts w:ascii="Times New Roman" w:hAnsi="Times New Roman"/>
                <w:b/>
                <w:sz w:val="24"/>
                <w:szCs w:val="24"/>
              </w:rPr>
            </w:pPr>
            <w:r w:rsidRPr="00A85690">
              <w:rPr>
                <w:rFonts w:ascii="Times New Roman" w:hAnsi="Times New Roman"/>
                <w:b/>
                <w:sz w:val="24"/>
                <w:szCs w:val="24"/>
              </w:rPr>
              <w:t>Situacijos sprendimas (pasirinkimų skaičius %)</w:t>
            </w:r>
          </w:p>
        </w:tc>
        <w:tc>
          <w:tcPr>
            <w:tcW w:w="2127" w:type="dxa"/>
            <w:shd w:val="clear" w:color="auto" w:fill="auto"/>
            <w:vAlign w:val="center"/>
          </w:tcPr>
          <w:p w:rsidR="00961468" w:rsidRPr="00A85690" w:rsidRDefault="00961468" w:rsidP="00A66284">
            <w:pPr>
              <w:spacing w:after="0"/>
              <w:jc w:val="center"/>
              <w:rPr>
                <w:rFonts w:ascii="Times New Roman" w:hAnsi="Times New Roman"/>
                <w:b/>
                <w:sz w:val="24"/>
                <w:szCs w:val="24"/>
              </w:rPr>
            </w:pPr>
            <w:r w:rsidRPr="00A85690">
              <w:rPr>
                <w:rFonts w:ascii="Times New Roman" w:hAnsi="Times New Roman"/>
                <w:b/>
                <w:sz w:val="24"/>
                <w:szCs w:val="24"/>
              </w:rPr>
              <w:t>Argumentai</w:t>
            </w:r>
          </w:p>
        </w:tc>
      </w:tr>
      <w:tr w:rsidR="00961468" w:rsidRPr="00A85690" w:rsidTr="006262A7">
        <w:trPr>
          <w:trHeight w:val="2070"/>
        </w:trPr>
        <w:tc>
          <w:tcPr>
            <w:tcW w:w="1242" w:type="dxa"/>
            <w:vMerge w:val="restart"/>
            <w:shd w:val="clear" w:color="auto" w:fill="auto"/>
          </w:tcPr>
          <w:p w:rsidR="00961468" w:rsidRPr="00A85690" w:rsidRDefault="00961468" w:rsidP="002C3E06">
            <w:pPr>
              <w:spacing w:after="0"/>
              <w:jc w:val="both"/>
              <w:rPr>
                <w:rFonts w:ascii="Times New Roman" w:hAnsi="Times New Roman"/>
              </w:rPr>
            </w:pPr>
            <w:r w:rsidRPr="00A85690">
              <w:rPr>
                <w:rFonts w:ascii="Times New Roman" w:hAnsi="Times New Roman"/>
              </w:rPr>
              <w:t>2.</w:t>
            </w:r>
          </w:p>
        </w:tc>
        <w:tc>
          <w:tcPr>
            <w:tcW w:w="1701" w:type="dxa"/>
            <w:vMerge w:val="restart"/>
            <w:shd w:val="clear" w:color="auto" w:fill="auto"/>
          </w:tcPr>
          <w:p w:rsidR="00961468" w:rsidRPr="00A85690" w:rsidRDefault="00961468" w:rsidP="002C3E06">
            <w:pPr>
              <w:spacing w:after="0"/>
              <w:jc w:val="both"/>
              <w:rPr>
                <w:rFonts w:ascii="Times New Roman" w:hAnsi="Times New Roman"/>
              </w:rPr>
            </w:pPr>
            <w:r w:rsidRPr="00A85690">
              <w:rPr>
                <w:rFonts w:ascii="Times New Roman" w:hAnsi="Times New Roman"/>
              </w:rPr>
              <w:t>Bendravimas su nepažįstamais asmenimis.</w:t>
            </w:r>
          </w:p>
        </w:tc>
        <w:tc>
          <w:tcPr>
            <w:tcW w:w="2977" w:type="dxa"/>
            <w:vMerge w:val="restart"/>
            <w:shd w:val="clear" w:color="auto" w:fill="auto"/>
          </w:tcPr>
          <w:p w:rsidR="00961468" w:rsidRPr="00A85690" w:rsidRDefault="00961468" w:rsidP="002C3E06">
            <w:pPr>
              <w:spacing w:after="0"/>
              <w:jc w:val="both"/>
              <w:rPr>
                <w:rFonts w:ascii="Times New Roman" w:hAnsi="Times New Roman"/>
              </w:rPr>
            </w:pPr>
            <w:r w:rsidRPr="00A85690">
              <w:rPr>
                <w:rFonts w:ascii="Times New Roman" w:hAnsi="Times New Roman"/>
              </w:rPr>
              <w:t>Priešingos lyties nepažįstamas asmuo, kurio asmeniniame profilyje nėra nuotraukos, po savaitės malonaus bendravimo pasiūlo susitikti realiai. Pasirinkimo variantai: „Susitiktų“ ir „Nesusitiktų“</w:t>
            </w:r>
          </w:p>
        </w:tc>
        <w:tc>
          <w:tcPr>
            <w:tcW w:w="1559" w:type="dxa"/>
            <w:shd w:val="clear" w:color="auto" w:fill="auto"/>
          </w:tcPr>
          <w:p w:rsidR="00961468" w:rsidRPr="00A85690" w:rsidRDefault="00961468" w:rsidP="002C3E06">
            <w:pPr>
              <w:spacing w:after="0"/>
              <w:jc w:val="both"/>
              <w:rPr>
                <w:rFonts w:ascii="Times New Roman" w:hAnsi="Times New Roman"/>
              </w:rPr>
            </w:pPr>
            <w:r w:rsidRPr="00A85690">
              <w:rPr>
                <w:rFonts w:ascii="Times New Roman" w:hAnsi="Times New Roman"/>
              </w:rPr>
              <w:t>„Susitiktų“</w:t>
            </w:r>
          </w:p>
          <w:p w:rsidR="00961468" w:rsidRPr="00A85690" w:rsidRDefault="00961468" w:rsidP="002C3E06">
            <w:pPr>
              <w:spacing w:after="0"/>
              <w:jc w:val="both"/>
              <w:rPr>
                <w:rFonts w:ascii="Times New Roman" w:hAnsi="Times New Roman"/>
              </w:rPr>
            </w:pPr>
            <w:r w:rsidRPr="00A85690">
              <w:rPr>
                <w:rFonts w:ascii="Times New Roman" w:hAnsi="Times New Roman"/>
              </w:rPr>
              <w:t>6</w:t>
            </w:r>
          </w:p>
        </w:tc>
        <w:tc>
          <w:tcPr>
            <w:tcW w:w="2127" w:type="dxa"/>
            <w:shd w:val="clear" w:color="auto" w:fill="auto"/>
          </w:tcPr>
          <w:p w:rsidR="00961468" w:rsidRPr="00A85690" w:rsidRDefault="00504321" w:rsidP="002C3E06">
            <w:pPr>
              <w:spacing w:after="0"/>
              <w:jc w:val="both"/>
              <w:rPr>
                <w:rFonts w:ascii="Times New Roman" w:hAnsi="Times New Roman"/>
              </w:rPr>
            </w:pPr>
            <w:r w:rsidRPr="00A85690">
              <w:rPr>
                <w:rFonts w:ascii="Times New Roman" w:hAnsi="Times New Roman"/>
              </w:rPr>
              <w:t>„Eičiau“</w:t>
            </w:r>
          </w:p>
        </w:tc>
      </w:tr>
      <w:tr w:rsidR="00961468" w:rsidRPr="00A85690" w:rsidTr="006262A7">
        <w:trPr>
          <w:trHeight w:val="2070"/>
        </w:trPr>
        <w:tc>
          <w:tcPr>
            <w:tcW w:w="1242" w:type="dxa"/>
            <w:vMerge/>
            <w:shd w:val="clear" w:color="auto" w:fill="auto"/>
          </w:tcPr>
          <w:p w:rsidR="00961468" w:rsidRPr="00A85690" w:rsidRDefault="00961468" w:rsidP="002C3E06">
            <w:pPr>
              <w:spacing w:after="0"/>
              <w:jc w:val="both"/>
              <w:rPr>
                <w:rFonts w:ascii="Times New Roman" w:hAnsi="Times New Roman"/>
              </w:rPr>
            </w:pPr>
          </w:p>
        </w:tc>
        <w:tc>
          <w:tcPr>
            <w:tcW w:w="1701" w:type="dxa"/>
            <w:vMerge/>
            <w:shd w:val="clear" w:color="auto" w:fill="auto"/>
          </w:tcPr>
          <w:p w:rsidR="00961468" w:rsidRPr="00A85690" w:rsidRDefault="00961468" w:rsidP="002C3E06">
            <w:pPr>
              <w:spacing w:after="0"/>
              <w:jc w:val="both"/>
              <w:rPr>
                <w:rFonts w:ascii="Times New Roman" w:hAnsi="Times New Roman"/>
              </w:rPr>
            </w:pPr>
          </w:p>
        </w:tc>
        <w:tc>
          <w:tcPr>
            <w:tcW w:w="2977" w:type="dxa"/>
            <w:vMerge/>
            <w:shd w:val="clear" w:color="auto" w:fill="auto"/>
          </w:tcPr>
          <w:p w:rsidR="00961468" w:rsidRPr="00A85690" w:rsidRDefault="00961468" w:rsidP="002C3E06">
            <w:pPr>
              <w:spacing w:after="0"/>
              <w:jc w:val="both"/>
              <w:rPr>
                <w:rFonts w:ascii="Times New Roman" w:hAnsi="Times New Roman"/>
              </w:rPr>
            </w:pPr>
          </w:p>
        </w:tc>
        <w:tc>
          <w:tcPr>
            <w:tcW w:w="1559" w:type="dxa"/>
            <w:shd w:val="clear" w:color="auto" w:fill="auto"/>
          </w:tcPr>
          <w:p w:rsidR="00961468" w:rsidRPr="00A85690" w:rsidRDefault="00961468" w:rsidP="002C3E06">
            <w:pPr>
              <w:spacing w:after="0"/>
              <w:jc w:val="both"/>
              <w:rPr>
                <w:rFonts w:ascii="Times New Roman" w:hAnsi="Times New Roman"/>
              </w:rPr>
            </w:pPr>
            <w:r w:rsidRPr="00A85690">
              <w:rPr>
                <w:rFonts w:ascii="Times New Roman" w:hAnsi="Times New Roman"/>
              </w:rPr>
              <w:t>„Nesusitiktų“</w:t>
            </w:r>
          </w:p>
          <w:p w:rsidR="00961468" w:rsidRPr="00A85690" w:rsidRDefault="00961468" w:rsidP="002C3E06">
            <w:pPr>
              <w:spacing w:after="0"/>
              <w:jc w:val="both"/>
              <w:rPr>
                <w:rFonts w:ascii="Times New Roman" w:hAnsi="Times New Roman"/>
              </w:rPr>
            </w:pPr>
            <w:r w:rsidRPr="00A85690">
              <w:rPr>
                <w:rFonts w:ascii="Times New Roman" w:hAnsi="Times New Roman"/>
              </w:rPr>
              <w:t>94</w:t>
            </w:r>
          </w:p>
        </w:tc>
        <w:tc>
          <w:tcPr>
            <w:tcW w:w="2127" w:type="dxa"/>
            <w:shd w:val="clear" w:color="auto" w:fill="auto"/>
          </w:tcPr>
          <w:p w:rsidR="00961468" w:rsidRPr="00A85690" w:rsidRDefault="00961468" w:rsidP="002C3E06">
            <w:pPr>
              <w:spacing w:after="0"/>
              <w:jc w:val="both"/>
              <w:rPr>
                <w:rFonts w:ascii="Times New Roman" w:hAnsi="Times New Roman"/>
              </w:rPr>
            </w:pPr>
            <w:r w:rsidRPr="00A85690">
              <w:rPr>
                <w:rFonts w:ascii="Times New Roman" w:hAnsi="Times New Roman"/>
              </w:rPr>
              <w:t>„Nes aš jo nepažįstu“</w:t>
            </w:r>
          </w:p>
          <w:p w:rsidR="00961468" w:rsidRPr="00A85690" w:rsidRDefault="00961468" w:rsidP="002C3E06">
            <w:pPr>
              <w:spacing w:after="0"/>
              <w:jc w:val="both"/>
              <w:rPr>
                <w:rFonts w:ascii="Times New Roman" w:hAnsi="Times New Roman"/>
              </w:rPr>
            </w:pPr>
            <w:r w:rsidRPr="00A85690">
              <w:rPr>
                <w:rFonts w:ascii="Times New Roman" w:hAnsi="Times New Roman"/>
              </w:rPr>
              <w:t>„Nežinau ko tikėtis“</w:t>
            </w:r>
          </w:p>
          <w:p w:rsidR="00961468" w:rsidRPr="00A85690" w:rsidRDefault="00961468" w:rsidP="002C3E06">
            <w:pPr>
              <w:spacing w:after="0"/>
              <w:jc w:val="both"/>
              <w:rPr>
                <w:rFonts w:ascii="Times New Roman" w:hAnsi="Times New Roman"/>
              </w:rPr>
            </w:pPr>
            <w:r w:rsidRPr="00A85690">
              <w:rPr>
                <w:rFonts w:ascii="Times New Roman" w:hAnsi="Times New Roman"/>
              </w:rPr>
              <w:t>„Paprašyčiau foto atsiųst“</w:t>
            </w:r>
          </w:p>
          <w:p w:rsidR="00961468" w:rsidRPr="00A85690" w:rsidRDefault="00961468" w:rsidP="002C3E06">
            <w:pPr>
              <w:spacing w:after="0"/>
              <w:jc w:val="both"/>
              <w:rPr>
                <w:rFonts w:ascii="Times New Roman" w:hAnsi="Times New Roman"/>
              </w:rPr>
            </w:pPr>
            <w:r w:rsidRPr="00A85690">
              <w:rPr>
                <w:rFonts w:ascii="Times New Roman" w:hAnsi="Times New Roman"/>
              </w:rPr>
              <w:t>„Tik susirašinėčiau“</w:t>
            </w:r>
          </w:p>
          <w:p w:rsidR="00961468" w:rsidRPr="00A85690" w:rsidRDefault="00961468" w:rsidP="002C3E06">
            <w:pPr>
              <w:spacing w:after="0"/>
              <w:jc w:val="both"/>
              <w:rPr>
                <w:rFonts w:ascii="Times New Roman" w:hAnsi="Times New Roman"/>
              </w:rPr>
            </w:pPr>
            <w:r w:rsidRPr="00A85690">
              <w:rPr>
                <w:rFonts w:ascii="Times New Roman" w:hAnsi="Times New Roman"/>
              </w:rPr>
              <w:t>„Su tokiais iš vis nesusirašinėju“</w:t>
            </w:r>
          </w:p>
          <w:p w:rsidR="00961468" w:rsidRPr="00A85690" w:rsidRDefault="00961468" w:rsidP="002C3E06">
            <w:pPr>
              <w:spacing w:after="0"/>
              <w:jc w:val="both"/>
              <w:rPr>
                <w:rFonts w:ascii="Times New Roman" w:hAnsi="Times New Roman"/>
              </w:rPr>
            </w:pPr>
            <w:r w:rsidRPr="00A85690">
              <w:rPr>
                <w:rFonts w:ascii="Times New Roman" w:hAnsi="Times New Roman"/>
              </w:rPr>
              <w:t>„Ten gali būti koks maniakas“</w:t>
            </w:r>
          </w:p>
        </w:tc>
      </w:tr>
      <w:tr w:rsidR="00425378" w:rsidRPr="00A85690" w:rsidTr="00425378">
        <w:trPr>
          <w:trHeight w:val="2070"/>
        </w:trPr>
        <w:tc>
          <w:tcPr>
            <w:tcW w:w="1242" w:type="dxa"/>
            <w:vMerge w:val="restart"/>
            <w:shd w:val="clear" w:color="auto" w:fill="auto"/>
          </w:tcPr>
          <w:p w:rsidR="00425378" w:rsidRPr="00A85690" w:rsidRDefault="00425378" w:rsidP="00F142FA">
            <w:pPr>
              <w:spacing w:after="0"/>
              <w:jc w:val="both"/>
              <w:rPr>
                <w:rFonts w:ascii="Times New Roman" w:hAnsi="Times New Roman"/>
              </w:rPr>
            </w:pPr>
            <w:r w:rsidRPr="00A85690">
              <w:rPr>
                <w:rFonts w:ascii="Times New Roman" w:hAnsi="Times New Roman"/>
              </w:rPr>
              <w:t>3.</w:t>
            </w:r>
          </w:p>
        </w:tc>
        <w:tc>
          <w:tcPr>
            <w:tcW w:w="1701" w:type="dxa"/>
            <w:vMerge w:val="restart"/>
            <w:shd w:val="clear" w:color="auto" w:fill="auto"/>
          </w:tcPr>
          <w:p w:rsidR="00425378" w:rsidRPr="00A85690" w:rsidRDefault="00425378" w:rsidP="00F142FA">
            <w:pPr>
              <w:spacing w:after="0"/>
              <w:jc w:val="both"/>
              <w:rPr>
                <w:rFonts w:ascii="Times New Roman" w:hAnsi="Times New Roman"/>
              </w:rPr>
            </w:pPr>
            <w:r w:rsidRPr="00A85690">
              <w:rPr>
                <w:rFonts w:ascii="Times New Roman" w:hAnsi="Times New Roman"/>
              </w:rPr>
              <w:t>Bendravimas su nepažįstamais asmenimis.</w:t>
            </w:r>
          </w:p>
        </w:tc>
        <w:tc>
          <w:tcPr>
            <w:tcW w:w="2977" w:type="dxa"/>
            <w:vMerge w:val="restart"/>
            <w:shd w:val="clear" w:color="auto" w:fill="auto"/>
          </w:tcPr>
          <w:p w:rsidR="00425378" w:rsidRPr="00A85690" w:rsidRDefault="00425378" w:rsidP="00F142FA">
            <w:pPr>
              <w:spacing w:after="0"/>
              <w:jc w:val="both"/>
              <w:rPr>
                <w:rFonts w:ascii="Times New Roman" w:hAnsi="Times New Roman"/>
              </w:rPr>
            </w:pPr>
            <w:r w:rsidRPr="00A85690">
              <w:rPr>
                <w:rFonts w:ascii="Times New Roman" w:hAnsi="Times New Roman"/>
              </w:rPr>
              <w:t>Priešingos lyties nepažįstamas asmuo, kuris iš profilio nuotraukos atrodo labai simpatiškas, po savaitės malonaus bendravimo pasiūlo susitikti realiai. Pasirinkimo variantai: „Susitiktų“ ir „Nesusitiktų“</w:t>
            </w:r>
          </w:p>
        </w:tc>
        <w:tc>
          <w:tcPr>
            <w:tcW w:w="1559" w:type="dxa"/>
            <w:shd w:val="clear" w:color="auto" w:fill="auto"/>
          </w:tcPr>
          <w:p w:rsidR="00425378" w:rsidRPr="00A85690" w:rsidRDefault="00425378" w:rsidP="00F142FA">
            <w:pPr>
              <w:spacing w:after="0"/>
              <w:jc w:val="both"/>
              <w:rPr>
                <w:rFonts w:ascii="Times New Roman" w:hAnsi="Times New Roman"/>
              </w:rPr>
            </w:pPr>
            <w:r w:rsidRPr="00A85690">
              <w:rPr>
                <w:rFonts w:ascii="Times New Roman" w:hAnsi="Times New Roman"/>
              </w:rPr>
              <w:t>„Susitiktų“</w:t>
            </w:r>
          </w:p>
          <w:p w:rsidR="00425378" w:rsidRPr="00A85690" w:rsidRDefault="00425378" w:rsidP="00F142FA">
            <w:pPr>
              <w:spacing w:after="0"/>
              <w:jc w:val="both"/>
              <w:rPr>
                <w:rFonts w:ascii="Times New Roman" w:hAnsi="Times New Roman"/>
              </w:rPr>
            </w:pPr>
            <w:r w:rsidRPr="00A85690">
              <w:rPr>
                <w:rFonts w:ascii="Times New Roman" w:hAnsi="Times New Roman"/>
              </w:rPr>
              <w:t>30</w:t>
            </w:r>
          </w:p>
        </w:tc>
        <w:tc>
          <w:tcPr>
            <w:tcW w:w="2127" w:type="dxa"/>
            <w:shd w:val="clear" w:color="auto" w:fill="auto"/>
          </w:tcPr>
          <w:p w:rsidR="00425378" w:rsidRPr="00A85690" w:rsidRDefault="00425378" w:rsidP="00F142FA">
            <w:pPr>
              <w:spacing w:after="0"/>
              <w:jc w:val="both"/>
              <w:rPr>
                <w:rFonts w:ascii="Times New Roman" w:hAnsi="Times New Roman"/>
              </w:rPr>
            </w:pPr>
            <w:r w:rsidRPr="00A85690">
              <w:rPr>
                <w:rFonts w:ascii="Times New Roman" w:hAnsi="Times New Roman"/>
              </w:rPr>
              <w:t>„Jei būtų iš mano mokyklos“</w:t>
            </w:r>
          </w:p>
          <w:p w:rsidR="00425378" w:rsidRPr="00A85690" w:rsidRDefault="00425378" w:rsidP="00F142FA">
            <w:pPr>
              <w:spacing w:after="0"/>
              <w:jc w:val="both"/>
              <w:rPr>
                <w:rFonts w:ascii="Times New Roman" w:hAnsi="Times New Roman"/>
              </w:rPr>
            </w:pPr>
            <w:r w:rsidRPr="00A85690">
              <w:rPr>
                <w:rFonts w:ascii="Times New Roman" w:hAnsi="Times New Roman"/>
              </w:rPr>
              <w:t>„Jei man neatrodytų įtarus“</w:t>
            </w:r>
          </w:p>
          <w:p w:rsidR="00425378" w:rsidRPr="00A85690" w:rsidRDefault="00425378" w:rsidP="00F142FA">
            <w:pPr>
              <w:spacing w:after="0"/>
              <w:jc w:val="both"/>
              <w:rPr>
                <w:rFonts w:ascii="Times New Roman" w:hAnsi="Times New Roman"/>
              </w:rPr>
            </w:pPr>
            <w:r w:rsidRPr="00A85690">
              <w:rPr>
                <w:rFonts w:ascii="Times New Roman" w:hAnsi="Times New Roman"/>
              </w:rPr>
              <w:t>„Tik viešoje vietoje“</w:t>
            </w:r>
          </w:p>
        </w:tc>
      </w:tr>
      <w:tr w:rsidR="00425378" w:rsidRPr="00A85690" w:rsidTr="00425378">
        <w:trPr>
          <w:trHeight w:val="2070"/>
        </w:trPr>
        <w:tc>
          <w:tcPr>
            <w:tcW w:w="1242" w:type="dxa"/>
            <w:vMerge/>
            <w:shd w:val="clear" w:color="auto" w:fill="auto"/>
          </w:tcPr>
          <w:p w:rsidR="00425378" w:rsidRPr="00A85690" w:rsidRDefault="00425378" w:rsidP="00F142FA">
            <w:pPr>
              <w:spacing w:after="0"/>
              <w:jc w:val="both"/>
              <w:rPr>
                <w:rFonts w:ascii="Times New Roman" w:hAnsi="Times New Roman"/>
              </w:rPr>
            </w:pPr>
          </w:p>
        </w:tc>
        <w:tc>
          <w:tcPr>
            <w:tcW w:w="1701" w:type="dxa"/>
            <w:vMerge/>
            <w:shd w:val="clear" w:color="auto" w:fill="auto"/>
          </w:tcPr>
          <w:p w:rsidR="00425378" w:rsidRPr="00A85690" w:rsidRDefault="00425378" w:rsidP="00F142FA">
            <w:pPr>
              <w:spacing w:after="0"/>
              <w:jc w:val="both"/>
              <w:rPr>
                <w:rFonts w:ascii="Times New Roman" w:hAnsi="Times New Roman"/>
              </w:rPr>
            </w:pPr>
          </w:p>
        </w:tc>
        <w:tc>
          <w:tcPr>
            <w:tcW w:w="2977" w:type="dxa"/>
            <w:vMerge/>
            <w:shd w:val="clear" w:color="auto" w:fill="auto"/>
          </w:tcPr>
          <w:p w:rsidR="00425378" w:rsidRPr="00A85690" w:rsidRDefault="00425378" w:rsidP="00F142FA">
            <w:pPr>
              <w:spacing w:after="0"/>
              <w:jc w:val="both"/>
              <w:rPr>
                <w:rFonts w:ascii="Times New Roman" w:hAnsi="Times New Roman"/>
              </w:rPr>
            </w:pPr>
          </w:p>
        </w:tc>
        <w:tc>
          <w:tcPr>
            <w:tcW w:w="1559" w:type="dxa"/>
            <w:shd w:val="clear" w:color="auto" w:fill="auto"/>
          </w:tcPr>
          <w:p w:rsidR="00425378" w:rsidRPr="00A85690" w:rsidRDefault="00425378" w:rsidP="00F142FA">
            <w:pPr>
              <w:spacing w:after="0"/>
              <w:jc w:val="both"/>
              <w:rPr>
                <w:rFonts w:ascii="Times New Roman" w:hAnsi="Times New Roman"/>
              </w:rPr>
            </w:pPr>
            <w:r w:rsidRPr="00A85690">
              <w:rPr>
                <w:rFonts w:ascii="Times New Roman" w:hAnsi="Times New Roman"/>
              </w:rPr>
              <w:t>„Nesusitiktų“</w:t>
            </w:r>
          </w:p>
          <w:p w:rsidR="00425378" w:rsidRPr="00A85690" w:rsidRDefault="00425378" w:rsidP="00F142FA">
            <w:pPr>
              <w:spacing w:after="0"/>
              <w:jc w:val="both"/>
              <w:rPr>
                <w:rFonts w:ascii="Times New Roman" w:hAnsi="Times New Roman"/>
              </w:rPr>
            </w:pPr>
            <w:r w:rsidRPr="00A85690">
              <w:rPr>
                <w:rFonts w:ascii="Times New Roman" w:hAnsi="Times New Roman"/>
              </w:rPr>
              <w:t>70</w:t>
            </w:r>
          </w:p>
        </w:tc>
        <w:tc>
          <w:tcPr>
            <w:tcW w:w="2127" w:type="dxa"/>
            <w:shd w:val="clear" w:color="auto" w:fill="auto"/>
          </w:tcPr>
          <w:p w:rsidR="00425378" w:rsidRPr="00A85690" w:rsidRDefault="00425378" w:rsidP="00F142FA">
            <w:pPr>
              <w:spacing w:after="0"/>
              <w:jc w:val="both"/>
              <w:rPr>
                <w:rFonts w:ascii="Times New Roman" w:hAnsi="Times New Roman"/>
              </w:rPr>
            </w:pPr>
            <w:r w:rsidRPr="00A85690">
              <w:rPr>
                <w:rFonts w:ascii="Times New Roman" w:hAnsi="Times New Roman"/>
              </w:rPr>
              <w:t>„Tik tada, kai ilgiau pabendrausim“</w:t>
            </w:r>
          </w:p>
          <w:p w:rsidR="00425378" w:rsidRPr="00A85690" w:rsidRDefault="00425378" w:rsidP="00F142FA">
            <w:pPr>
              <w:spacing w:after="0"/>
              <w:jc w:val="both"/>
              <w:rPr>
                <w:rFonts w:ascii="Times New Roman" w:hAnsi="Times New Roman"/>
              </w:rPr>
            </w:pPr>
            <w:r w:rsidRPr="00A85690">
              <w:rPr>
                <w:rFonts w:ascii="Times New Roman" w:hAnsi="Times New Roman"/>
              </w:rPr>
              <w:t>„Per anksti“</w:t>
            </w:r>
          </w:p>
          <w:p w:rsidR="00425378" w:rsidRPr="00A85690" w:rsidRDefault="00425378" w:rsidP="00F142FA">
            <w:pPr>
              <w:spacing w:after="0"/>
              <w:jc w:val="both"/>
              <w:rPr>
                <w:rFonts w:ascii="Times New Roman" w:hAnsi="Times New Roman"/>
              </w:rPr>
            </w:pPr>
            <w:r w:rsidRPr="00A85690">
              <w:rPr>
                <w:rFonts w:ascii="Times New Roman" w:hAnsi="Times New Roman"/>
              </w:rPr>
              <w:t>„Man išvaizda nėra svarbu“</w:t>
            </w:r>
          </w:p>
        </w:tc>
      </w:tr>
    </w:tbl>
    <w:p w:rsidR="00563A7E" w:rsidRPr="00A85690" w:rsidRDefault="00563A7E" w:rsidP="00563A7E">
      <w:pPr>
        <w:spacing w:after="0" w:line="360" w:lineRule="auto"/>
        <w:ind w:firstLine="567"/>
        <w:jc w:val="both"/>
        <w:rPr>
          <w:rFonts w:ascii="Times New Roman" w:hAnsi="Times New Roman"/>
          <w:sz w:val="24"/>
          <w:szCs w:val="24"/>
        </w:rPr>
      </w:pPr>
    </w:p>
    <w:p w:rsidR="00563A7E" w:rsidRPr="00A85690" w:rsidRDefault="00563A7E" w:rsidP="00425378">
      <w:pPr>
        <w:spacing w:after="0" w:line="360" w:lineRule="auto"/>
        <w:ind w:firstLine="567"/>
        <w:jc w:val="both"/>
        <w:rPr>
          <w:rFonts w:ascii="Times New Roman" w:hAnsi="Times New Roman"/>
          <w:sz w:val="24"/>
          <w:szCs w:val="24"/>
        </w:rPr>
      </w:pPr>
      <w:r w:rsidRPr="00A85690">
        <w:rPr>
          <w:rFonts w:ascii="Times New Roman" w:hAnsi="Times New Roman"/>
          <w:sz w:val="24"/>
          <w:szCs w:val="24"/>
        </w:rPr>
        <w:t>Antroji situacija – bendravimas su nepažįstamu asmeniu nematant jo išvaizdos. 10 informantų susitiktų su tokiu asmeniu, 49 – nesusitiktų. Kai kuriems tiriamiesiems, jų teigimu, užtektų, jei tas asmuo atsiųstu savo nuotrauką. Dauguma neitų į pasimatymą su nežinomu asmeniu arba iš viso su juo nebebendrautų.</w:t>
      </w:r>
    </w:p>
    <w:p w:rsidR="00563A7E" w:rsidRPr="00A85690" w:rsidRDefault="00563A7E" w:rsidP="00563A7E">
      <w:pPr>
        <w:spacing w:after="0" w:line="360" w:lineRule="auto"/>
        <w:ind w:firstLine="567"/>
        <w:jc w:val="both"/>
        <w:rPr>
          <w:rFonts w:ascii="Times New Roman" w:hAnsi="Times New Roman"/>
          <w:sz w:val="24"/>
          <w:szCs w:val="24"/>
        </w:rPr>
      </w:pPr>
      <w:r w:rsidRPr="00A85690">
        <w:rPr>
          <w:rFonts w:ascii="Times New Roman" w:hAnsi="Times New Roman"/>
          <w:sz w:val="24"/>
          <w:szCs w:val="24"/>
        </w:rPr>
        <w:lastRenderedPageBreak/>
        <w:t>Trečiojoje situacijoje jaunesniųjų paauglių buvo prašoma įvertinti savo elgesį, jeigu juos susitikti pakviestų simpatiškas asmuo. Šioje situacijoje informantų atsakymai ženkliai nesiskiria. 30% atsakiusiųjų, kad eitų į pasimatymą patvirtino – „tik viešoje vietoje“. Nesusidomėję kvietimu susitikti teigė, kad tokiam žingsniui reikia ilgesnio laiko pabendrauti, kad būtų įmanoma nustatyti, ko iš tikro nori tas asmuo.</w:t>
      </w:r>
    </w:p>
    <w:p w:rsidR="00504321" w:rsidRPr="00A85690" w:rsidRDefault="00504321" w:rsidP="00563A7E">
      <w:pPr>
        <w:spacing w:after="0" w:line="360" w:lineRule="auto"/>
        <w:ind w:firstLine="567"/>
        <w:jc w:val="both"/>
        <w:rPr>
          <w:rFonts w:ascii="Times New Roman" w:hAnsi="Times New Roman"/>
          <w:sz w:val="24"/>
          <w:szCs w:val="24"/>
        </w:rPr>
      </w:pPr>
      <w:r w:rsidRPr="00A85690">
        <w:rPr>
          <w:rFonts w:ascii="Times New Roman" w:hAnsi="Times New Roman"/>
          <w:sz w:val="24"/>
          <w:szCs w:val="24"/>
        </w:rPr>
        <w:t>Ketvirtosios situacijos sprendi</w:t>
      </w:r>
      <w:r w:rsidR="00425378" w:rsidRPr="00A85690">
        <w:rPr>
          <w:rFonts w:ascii="Times New Roman" w:hAnsi="Times New Roman"/>
          <w:sz w:val="24"/>
          <w:szCs w:val="24"/>
        </w:rPr>
        <w:t>mo modelių analizė pateikiama 12</w:t>
      </w:r>
      <w:r w:rsidRPr="00A85690">
        <w:rPr>
          <w:rFonts w:ascii="Times New Roman" w:hAnsi="Times New Roman"/>
          <w:sz w:val="24"/>
          <w:szCs w:val="24"/>
        </w:rPr>
        <w:t xml:space="preserve"> lentelėje.</w:t>
      </w:r>
    </w:p>
    <w:p w:rsidR="00504321" w:rsidRPr="00A85690" w:rsidRDefault="00504321" w:rsidP="00563A7E">
      <w:pPr>
        <w:spacing w:after="0" w:line="360" w:lineRule="auto"/>
        <w:ind w:firstLine="567"/>
        <w:jc w:val="both"/>
        <w:rPr>
          <w:rFonts w:ascii="Times New Roman" w:hAnsi="Times New Roman"/>
          <w:sz w:val="24"/>
          <w:szCs w:val="24"/>
        </w:rPr>
      </w:pPr>
    </w:p>
    <w:p w:rsidR="00504321" w:rsidRPr="00A85690" w:rsidRDefault="00425378" w:rsidP="00504321">
      <w:pPr>
        <w:spacing w:after="0" w:line="360" w:lineRule="auto"/>
        <w:ind w:firstLine="567"/>
        <w:jc w:val="right"/>
        <w:rPr>
          <w:rFonts w:ascii="Times New Roman" w:hAnsi="Times New Roman"/>
          <w:sz w:val="24"/>
          <w:szCs w:val="24"/>
        </w:rPr>
      </w:pPr>
      <w:r w:rsidRPr="00A85690">
        <w:rPr>
          <w:rFonts w:ascii="Times New Roman" w:hAnsi="Times New Roman"/>
          <w:sz w:val="24"/>
          <w:szCs w:val="24"/>
        </w:rPr>
        <w:t>12</w:t>
      </w:r>
      <w:r w:rsidR="00504321" w:rsidRPr="00A85690">
        <w:rPr>
          <w:rFonts w:ascii="Times New Roman" w:hAnsi="Times New Roman"/>
          <w:sz w:val="24"/>
          <w:szCs w:val="24"/>
        </w:rPr>
        <w:t xml:space="preserve"> lentelė</w:t>
      </w:r>
    </w:p>
    <w:p w:rsidR="00563A7E" w:rsidRPr="00A85690" w:rsidRDefault="00504321" w:rsidP="00504321">
      <w:pPr>
        <w:spacing w:after="0" w:line="360" w:lineRule="auto"/>
        <w:ind w:firstLine="567"/>
        <w:jc w:val="center"/>
        <w:rPr>
          <w:rFonts w:ascii="Times New Roman" w:hAnsi="Times New Roman"/>
          <w:sz w:val="24"/>
          <w:szCs w:val="24"/>
        </w:rPr>
      </w:pPr>
      <w:r w:rsidRPr="00A85690">
        <w:rPr>
          <w:rFonts w:ascii="Times New Roman" w:hAnsi="Times New Roman"/>
          <w:b/>
          <w:sz w:val="24"/>
          <w:szCs w:val="24"/>
        </w:rPr>
        <w:t>Jaunesniųjų paauglių ketvirtosios probleminės situacijos virtualioje erdvėje sprendimo modelis</w:t>
      </w:r>
      <w:r w:rsidRPr="00A85690">
        <w:rPr>
          <w:rFonts w:ascii="Times New Roman" w:hAnsi="Times New Roman"/>
          <w:sz w:val="24"/>
          <w:szCs w:val="24"/>
        </w:rPr>
        <w:t xml:space="preserve"> (N = 50)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3118"/>
        <w:gridCol w:w="1559"/>
        <w:gridCol w:w="2127"/>
      </w:tblGrid>
      <w:tr w:rsidR="00961468" w:rsidRPr="00A85690" w:rsidTr="006262A7">
        <w:trPr>
          <w:trHeight w:val="1102"/>
        </w:trPr>
        <w:tc>
          <w:tcPr>
            <w:tcW w:w="1242" w:type="dxa"/>
            <w:shd w:val="clear" w:color="auto" w:fill="auto"/>
            <w:vAlign w:val="center"/>
          </w:tcPr>
          <w:p w:rsidR="00961468" w:rsidRPr="00A85690" w:rsidRDefault="00961468" w:rsidP="00A66284">
            <w:pPr>
              <w:spacing w:after="0"/>
              <w:jc w:val="center"/>
              <w:rPr>
                <w:rFonts w:ascii="Times New Roman" w:hAnsi="Times New Roman"/>
                <w:b/>
                <w:sz w:val="24"/>
                <w:szCs w:val="24"/>
              </w:rPr>
            </w:pPr>
            <w:r w:rsidRPr="00A85690">
              <w:rPr>
                <w:rFonts w:ascii="Times New Roman" w:hAnsi="Times New Roman"/>
                <w:b/>
                <w:sz w:val="24"/>
                <w:szCs w:val="24"/>
              </w:rPr>
              <w:t>Situacijos numeris</w:t>
            </w:r>
          </w:p>
        </w:tc>
        <w:tc>
          <w:tcPr>
            <w:tcW w:w="1560" w:type="dxa"/>
            <w:shd w:val="clear" w:color="auto" w:fill="auto"/>
            <w:vAlign w:val="center"/>
          </w:tcPr>
          <w:p w:rsidR="00961468" w:rsidRPr="00A85690" w:rsidRDefault="00961468" w:rsidP="00A66284">
            <w:pPr>
              <w:spacing w:after="0"/>
              <w:jc w:val="center"/>
              <w:rPr>
                <w:rFonts w:ascii="Times New Roman" w:hAnsi="Times New Roman"/>
                <w:b/>
                <w:sz w:val="24"/>
                <w:szCs w:val="24"/>
              </w:rPr>
            </w:pPr>
            <w:r w:rsidRPr="00A85690">
              <w:rPr>
                <w:rFonts w:ascii="Times New Roman" w:hAnsi="Times New Roman"/>
                <w:b/>
                <w:sz w:val="24"/>
                <w:szCs w:val="24"/>
              </w:rPr>
              <w:t>Grėsmė</w:t>
            </w:r>
          </w:p>
        </w:tc>
        <w:tc>
          <w:tcPr>
            <w:tcW w:w="3118" w:type="dxa"/>
            <w:shd w:val="clear" w:color="auto" w:fill="auto"/>
            <w:vAlign w:val="center"/>
          </w:tcPr>
          <w:p w:rsidR="00961468" w:rsidRPr="00A85690" w:rsidRDefault="00961468" w:rsidP="00A66284">
            <w:pPr>
              <w:spacing w:after="0"/>
              <w:jc w:val="center"/>
              <w:rPr>
                <w:rFonts w:ascii="Times New Roman" w:hAnsi="Times New Roman"/>
                <w:b/>
                <w:sz w:val="24"/>
                <w:szCs w:val="24"/>
              </w:rPr>
            </w:pPr>
            <w:r w:rsidRPr="00A85690">
              <w:rPr>
                <w:rFonts w:ascii="Times New Roman" w:hAnsi="Times New Roman"/>
                <w:b/>
                <w:sz w:val="24"/>
                <w:szCs w:val="24"/>
              </w:rPr>
              <w:t>Grėsmės pavyzdys</w:t>
            </w:r>
          </w:p>
        </w:tc>
        <w:tc>
          <w:tcPr>
            <w:tcW w:w="1559" w:type="dxa"/>
            <w:shd w:val="clear" w:color="auto" w:fill="auto"/>
            <w:vAlign w:val="center"/>
          </w:tcPr>
          <w:p w:rsidR="00961468" w:rsidRPr="00A85690" w:rsidRDefault="00961468" w:rsidP="00A66284">
            <w:pPr>
              <w:spacing w:after="0"/>
              <w:jc w:val="center"/>
              <w:rPr>
                <w:rFonts w:ascii="Times New Roman" w:hAnsi="Times New Roman"/>
                <w:b/>
                <w:sz w:val="24"/>
                <w:szCs w:val="24"/>
              </w:rPr>
            </w:pPr>
            <w:r w:rsidRPr="00A85690">
              <w:rPr>
                <w:rFonts w:ascii="Times New Roman" w:hAnsi="Times New Roman"/>
                <w:b/>
                <w:sz w:val="24"/>
                <w:szCs w:val="24"/>
              </w:rPr>
              <w:t>Situacijos sprendimas (pasirinkimų skaičius %)</w:t>
            </w:r>
          </w:p>
        </w:tc>
        <w:tc>
          <w:tcPr>
            <w:tcW w:w="2127" w:type="dxa"/>
            <w:shd w:val="clear" w:color="auto" w:fill="auto"/>
            <w:vAlign w:val="center"/>
          </w:tcPr>
          <w:p w:rsidR="00961468" w:rsidRPr="00A85690" w:rsidRDefault="00961468" w:rsidP="00A66284">
            <w:pPr>
              <w:spacing w:after="0"/>
              <w:jc w:val="center"/>
              <w:rPr>
                <w:rFonts w:ascii="Times New Roman" w:hAnsi="Times New Roman"/>
                <w:b/>
                <w:sz w:val="24"/>
                <w:szCs w:val="24"/>
              </w:rPr>
            </w:pPr>
            <w:r w:rsidRPr="00A85690">
              <w:rPr>
                <w:rFonts w:ascii="Times New Roman" w:hAnsi="Times New Roman"/>
                <w:b/>
                <w:sz w:val="24"/>
                <w:szCs w:val="24"/>
              </w:rPr>
              <w:t>Argumentai</w:t>
            </w:r>
          </w:p>
        </w:tc>
      </w:tr>
      <w:tr w:rsidR="002C0177" w:rsidRPr="00A85690" w:rsidTr="006262A7">
        <w:trPr>
          <w:trHeight w:val="2895"/>
        </w:trPr>
        <w:tc>
          <w:tcPr>
            <w:tcW w:w="1242" w:type="dxa"/>
            <w:vMerge w:val="restart"/>
            <w:shd w:val="clear" w:color="auto" w:fill="auto"/>
          </w:tcPr>
          <w:p w:rsidR="002C0177" w:rsidRPr="00A85690" w:rsidRDefault="002C0177" w:rsidP="002C3E06">
            <w:pPr>
              <w:spacing w:after="0"/>
              <w:jc w:val="both"/>
              <w:rPr>
                <w:rFonts w:ascii="Times New Roman" w:hAnsi="Times New Roman"/>
              </w:rPr>
            </w:pPr>
            <w:r w:rsidRPr="00A85690">
              <w:rPr>
                <w:rFonts w:ascii="Times New Roman" w:hAnsi="Times New Roman"/>
              </w:rPr>
              <w:t>4.</w:t>
            </w:r>
          </w:p>
          <w:p w:rsidR="002C0177" w:rsidRPr="00A85690" w:rsidRDefault="002C0177" w:rsidP="002C3E06">
            <w:pPr>
              <w:spacing w:after="0"/>
              <w:jc w:val="both"/>
              <w:rPr>
                <w:rFonts w:ascii="Times New Roman" w:hAnsi="Times New Roman"/>
              </w:rPr>
            </w:pPr>
          </w:p>
        </w:tc>
        <w:tc>
          <w:tcPr>
            <w:tcW w:w="1560" w:type="dxa"/>
            <w:vMerge w:val="restart"/>
            <w:shd w:val="clear" w:color="auto" w:fill="auto"/>
          </w:tcPr>
          <w:p w:rsidR="002C0177" w:rsidRPr="00A85690" w:rsidRDefault="002C0177" w:rsidP="002C3E06">
            <w:pPr>
              <w:spacing w:after="0"/>
              <w:jc w:val="both"/>
              <w:rPr>
                <w:rFonts w:ascii="Times New Roman" w:hAnsi="Times New Roman"/>
              </w:rPr>
            </w:pPr>
            <w:r w:rsidRPr="00A85690">
              <w:rPr>
                <w:rFonts w:ascii="Times New Roman" w:hAnsi="Times New Roman"/>
              </w:rPr>
              <w:t>Elektroninės patyčios.</w:t>
            </w:r>
          </w:p>
        </w:tc>
        <w:tc>
          <w:tcPr>
            <w:tcW w:w="3118" w:type="dxa"/>
            <w:vMerge w:val="restart"/>
            <w:shd w:val="clear" w:color="auto" w:fill="auto"/>
          </w:tcPr>
          <w:p w:rsidR="002C0177" w:rsidRPr="00A85690" w:rsidRDefault="002C0177" w:rsidP="002C3E06">
            <w:pPr>
              <w:spacing w:after="0"/>
              <w:jc w:val="both"/>
              <w:rPr>
                <w:rFonts w:ascii="Times New Roman" w:hAnsi="Times New Roman"/>
              </w:rPr>
            </w:pPr>
            <w:r w:rsidRPr="00A85690">
              <w:rPr>
                <w:rFonts w:ascii="Times New Roman" w:hAnsi="Times New Roman"/>
              </w:rPr>
              <w:t xml:space="preserve">Gavus trumpąją žinutę su nepažįstamo asmens telefono numeriu ir tokiu prašymu: „Išplatink šį telefono numerį ir nurodyk žinutėje, kad šiam asmeniui gali rašyti bet kas su bet kokias pasiūlymais ir pageidavimais. Nenutrauk grandinės!“ galimi tokie veiksmai: </w:t>
            </w:r>
          </w:p>
          <w:p w:rsidR="002C0177" w:rsidRPr="00A85690" w:rsidRDefault="002C0177" w:rsidP="002C3E06">
            <w:pPr>
              <w:spacing w:after="0"/>
              <w:jc w:val="both"/>
              <w:rPr>
                <w:rFonts w:ascii="Times New Roman" w:hAnsi="Times New Roman"/>
              </w:rPr>
            </w:pPr>
            <w:r w:rsidRPr="00A85690">
              <w:rPr>
                <w:rFonts w:ascii="Times New Roman" w:hAnsi="Times New Roman"/>
              </w:rPr>
              <w:t>„Persiunčiu savo kontaktams“ ir „Niekam nepersiunčiu“</w:t>
            </w:r>
          </w:p>
        </w:tc>
        <w:tc>
          <w:tcPr>
            <w:tcW w:w="1559" w:type="dxa"/>
            <w:shd w:val="clear" w:color="auto" w:fill="auto"/>
          </w:tcPr>
          <w:p w:rsidR="002C0177" w:rsidRPr="00A85690" w:rsidRDefault="002C0177" w:rsidP="002C3E06">
            <w:pPr>
              <w:spacing w:after="0"/>
              <w:jc w:val="both"/>
              <w:rPr>
                <w:rFonts w:ascii="Times New Roman" w:hAnsi="Times New Roman"/>
              </w:rPr>
            </w:pPr>
            <w:r w:rsidRPr="00A85690">
              <w:rPr>
                <w:rFonts w:ascii="Times New Roman" w:hAnsi="Times New Roman"/>
              </w:rPr>
              <w:t>„Persiunčiu savo kontaktams“</w:t>
            </w:r>
          </w:p>
          <w:p w:rsidR="002C0177" w:rsidRPr="00A85690" w:rsidRDefault="00961468" w:rsidP="002C3E06">
            <w:pPr>
              <w:spacing w:after="0"/>
              <w:jc w:val="both"/>
              <w:rPr>
                <w:rFonts w:ascii="Times New Roman" w:hAnsi="Times New Roman"/>
              </w:rPr>
            </w:pPr>
            <w:r w:rsidRPr="00A85690">
              <w:rPr>
                <w:rFonts w:ascii="Times New Roman" w:hAnsi="Times New Roman"/>
              </w:rPr>
              <w:t>6,4</w:t>
            </w:r>
          </w:p>
        </w:tc>
        <w:tc>
          <w:tcPr>
            <w:tcW w:w="2127" w:type="dxa"/>
            <w:shd w:val="clear" w:color="auto" w:fill="auto"/>
          </w:tcPr>
          <w:p w:rsidR="002C0177" w:rsidRPr="00A85690" w:rsidRDefault="00504321" w:rsidP="002C3E06">
            <w:pPr>
              <w:spacing w:after="0"/>
              <w:jc w:val="both"/>
              <w:rPr>
                <w:rFonts w:ascii="Times New Roman" w:hAnsi="Times New Roman"/>
              </w:rPr>
            </w:pPr>
            <w:r w:rsidRPr="00A85690">
              <w:rPr>
                <w:rFonts w:ascii="Times New Roman" w:hAnsi="Times New Roman"/>
              </w:rPr>
              <w:t>„Nenutraukčiau grandinės“</w:t>
            </w:r>
          </w:p>
          <w:p w:rsidR="00504321" w:rsidRPr="00A85690" w:rsidRDefault="00504321" w:rsidP="002C3E06">
            <w:pPr>
              <w:spacing w:after="0"/>
              <w:jc w:val="both"/>
              <w:rPr>
                <w:rFonts w:ascii="Times New Roman" w:hAnsi="Times New Roman"/>
              </w:rPr>
            </w:pPr>
            <w:r w:rsidRPr="00A85690">
              <w:rPr>
                <w:rFonts w:ascii="Times New Roman" w:hAnsi="Times New Roman"/>
              </w:rPr>
              <w:t>„Kartais nusiunčiu“</w:t>
            </w:r>
          </w:p>
          <w:p w:rsidR="00504321" w:rsidRPr="00A85690" w:rsidRDefault="00504321" w:rsidP="002C3E06">
            <w:pPr>
              <w:spacing w:after="0"/>
              <w:jc w:val="both"/>
              <w:rPr>
                <w:rFonts w:ascii="Times New Roman" w:hAnsi="Times New Roman"/>
              </w:rPr>
            </w:pPr>
            <w:r w:rsidRPr="00A85690">
              <w:rPr>
                <w:rFonts w:ascii="Times New Roman" w:hAnsi="Times New Roman"/>
              </w:rPr>
              <w:t>„Platinu“</w:t>
            </w:r>
          </w:p>
        </w:tc>
      </w:tr>
      <w:tr w:rsidR="002C0177" w:rsidRPr="00A85690" w:rsidTr="006262A7">
        <w:trPr>
          <w:trHeight w:val="2895"/>
        </w:trPr>
        <w:tc>
          <w:tcPr>
            <w:tcW w:w="1242" w:type="dxa"/>
            <w:vMerge/>
            <w:shd w:val="clear" w:color="auto" w:fill="auto"/>
          </w:tcPr>
          <w:p w:rsidR="002C0177" w:rsidRPr="00A85690" w:rsidRDefault="002C0177" w:rsidP="002C3E06">
            <w:pPr>
              <w:spacing w:after="0"/>
              <w:jc w:val="both"/>
              <w:rPr>
                <w:rFonts w:ascii="Times New Roman" w:hAnsi="Times New Roman"/>
              </w:rPr>
            </w:pPr>
          </w:p>
        </w:tc>
        <w:tc>
          <w:tcPr>
            <w:tcW w:w="1560" w:type="dxa"/>
            <w:vMerge/>
            <w:shd w:val="clear" w:color="auto" w:fill="auto"/>
          </w:tcPr>
          <w:p w:rsidR="002C0177" w:rsidRPr="00A85690" w:rsidRDefault="002C0177" w:rsidP="002C3E06">
            <w:pPr>
              <w:spacing w:after="0"/>
              <w:jc w:val="both"/>
              <w:rPr>
                <w:rFonts w:ascii="Times New Roman" w:hAnsi="Times New Roman"/>
              </w:rPr>
            </w:pPr>
          </w:p>
        </w:tc>
        <w:tc>
          <w:tcPr>
            <w:tcW w:w="3118" w:type="dxa"/>
            <w:vMerge/>
            <w:shd w:val="clear" w:color="auto" w:fill="auto"/>
          </w:tcPr>
          <w:p w:rsidR="002C0177" w:rsidRPr="00A85690" w:rsidRDefault="002C0177" w:rsidP="002C3E06">
            <w:pPr>
              <w:spacing w:after="0"/>
              <w:jc w:val="both"/>
              <w:rPr>
                <w:rFonts w:ascii="Times New Roman" w:hAnsi="Times New Roman"/>
              </w:rPr>
            </w:pPr>
          </w:p>
        </w:tc>
        <w:tc>
          <w:tcPr>
            <w:tcW w:w="1559" w:type="dxa"/>
            <w:shd w:val="clear" w:color="auto" w:fill="auto"/>
          </w:tcPr>
          <w:p w:rsidR="002C0177" w:rsidRPr="00A85690" w:rsidRDefault="002C0177" w:rsidP="002C3E06">
            <w:pPr>
              <w:spacing w:after="0"/>
              <w:jc w:val="both"/>
              <w:rPr>
                <w:rFonts w:ascii="Times New Roman" w:hAnsi="Times New Roman"/>
              </w:rPr>
            </w:pPr>
            <w:r w:rsidRPr="00A85690">
              <w:rPr>
                <w:rFonts w:ascii="Times New Roman" w:hAnsi="Times New Roman"/>
              </w:rPr>
              <w:t>„Niekam nepersiunčiu“</w:t>
            </w:r>
          </w:p>
          <w:p w:rsidR="002C0177" w:rsidRPr="00A85690" w:rsidRDefault="00961468" w:rsidP="002C3E06">
            <w:pPr>
              <w:spacing w:after="0"/>
              <w:jc w:val="both"/>
              <w:rPr>
                <w:rFonts w:ascii="Times New Roman" w:hAnsi="Times New Roman"/>
              </w:rPr>
            </w:pPr>
            <w:r w:rsidRPr="00A85690">
              <w:rPr>
                <w:rFonts w:ascii="Times New Roman" w:hAnsi="Times New Roman"/>
              </w:rPr>
              <w:t>93,6</w:t>
            </w:r>
          </w:p>
        </w:tc>
        <w:tc>
          <w:tcPr>
            <w:tcW w:w="2127" w:type="dxa"/>
            <w:shd w:val="clear" w:color="auto" w:fill="auto"/>
          </w:tcPr>
          <w:p w:rsidR="002C0177" w:rsidRPr="00A85690" w:rsidRDefault="002C0177" w:rsidP="002C3E06">
            <w:pPr>
              <w:spacing w:after="0"/>
              <w:jc w:val="both"/>
              <w:rPr>
                <w:rFonts w:ascii="Times New Roman" w:hAnsi="Times New Roman"/>
              </w:rPr>
            </w:pPr>
            <w:r w:rsidRPr="00A85690">
              <w:rPr>
                <w:rFonts w:ascii="Times New Roman" w:hAnsi="Times New Roman"/>
              </w:rPr>
              <w:t>„Nekreipiu į tokias žinutes dėmesio“</w:t>
            </w:r>
          </w:p>
          <w:p w:rsidR="002C0177" w:rsidRPr="00A85690" w:rsidRDefault="002C0177" w:rsidP="002C3E06">
            <w:pPr>
              <w:spacing w:after="0"/>
              <w:jc w:val="both"/>
              <w:rPr>
                <w:rFonts w:ascii="Times New Roman" w:hAnsi="Times New Roman"/>
              </w:rPr>
            </w:pPr>
            <w:r w:rsidRPr="00A85690">
              <w:rPr>
                <w:rFonts w:ascii="Times New Roman" w:hAnsi="Times New Roman"/>
              </w:rPr>
              <w:t>„Žmogui tai gali pakenkti. Gal tas numeris platinamas be jo žinios“</w:t>
            </w:r>
          </w:p>
        </w:tc>
      </w:tr>
    </w:tbl>
    <w:p w:rsidR="00563A7E" w:rsidRPr="00A85690" w:rsidRDefault="00563A7E" w:rsidP="00563A7E">
      <w:pPr>
        <w:spacing w:after="0" w:line="360" w:lineRule="auto"/>
        <w:ind w:firstLine="567"/>
        <w:jc w:val="both"/>
        <w:rPr>
          <w:rFonts w:ascii="Times New Roman" w:hAnsi="Times New Roman"/>
          <w:sz w:val="24"/>
          <w:szCs w:val="24"/>
        </w:rPr>
      </w:pPr>
    </w:p>
    <w:p w:rsidR="00563A7E" w:rsidRPr="00A85690" w:rsidRDefault="00563A7E" w:rsidP="00563A7E">
      <w:pPr>
        <w:spacing w:after="0" w:line="360" w:lineRule="auto"/>
        <w:ind w:firstLine="567"/>
        <w:jc w:val="both"/>
        <w:rPr>
          <w:rFonts w:ascii="Times New Roman" w:hAnsi="Times New Roman"/>
          <w:sz w:val="24"/>
          <w:szCs w:val="24"/>
        </w:rPr>
      </w:pPr>
      <w:r w:rsidRPr="00A85690">
        <w:rPr>
          <w:rFonts w:ascii="Times New Roman" w:hAnsi="Times New Roman"/>
          <w:sz w:val="24"/>
          <w:szCs w:val="24"/>
        </w:rPr>
        <w:t>Šiuo metu aktyvėjančios elektroninės patyčios tiriamųjų tarpe nėra labai paplitusios. Mobiliuoju telefonu persiuntinėjamos trumposios žinutės užima labai daug laiko arba tiesiog neatkreipia informantų dėmesio. Galima teigti, kad daugėjant kompiuterių skaičiui butyje, elektroninės patyčios persikelia į internetinę erdvę, o mobilieji telefonai lieka tik susisiekimo priemone.</w:t>
      </w:r>
    </w:p>
    <w:p w:rsidR="00504321" w:rsidRPr="00A85690" w:rsidRDefault="00504321" w:rsidP="00563A7E">
      <w:pPr>
        <w:spacing w:after="0" w:line="360" w:lineRule="auto"/>
        <w:ind w:firstLine="567"/>
        <w:jc w:val="both"/>
        <w:rPr>
          <w:rFonts w:ascii="Times New Roman" w:hAnsi="Times New Roman"/>
          <w:sz w:val="24"/>
          <w:szCs w:val="24"/>
        </w:rPr>
      </w:pPr>
      <w:r w:rsidRPr="00A85690">
        <w:rPr>
          <w:rFonts w:ascii="Times New Roman" w:hAnsi="Times New Roman"/>
          <w:sz w:val="24"/>
          <w:szCs w:val="24"/>
        </w:rPr>
        <w:t>Penktosios situacijos sprendi</w:t>
      </w:r>
      <w:r w:rsidR="00425378" w:rsidRPr="00A85690">
        <w:rPr>
          <w:rFonts w:ascii="Times New Roman" w:hAnsi="Times New Roman"/>
          <w:sz w:val="24"/>
          <w:szCs w:val="24"/>
        </w:rPr>
        <w:t>mo modelių analizė pateikiama 13</w:t>
      </w:r>
      <w:r w:rsidRPr="00A85690">
        <w:rPr>
          <w:rFonts w:ascii="Times New Roman" w:hAnsi="Times New Roman"/>
          <w:sz w:val="24"/>
          <w:szCs w:val="24"/>
        </w:rPr>
        <w:t xml:space="preserve"> lentelėje.</w:t>
      </w:r>
    </w:p>
    <w:p w:rsidR="00504321" w:rsidRPr="00A85690" w:rsidRDefault="00504321" w:rsidP="00563A7E">
      <w:pPr>
        <w:spacing w:after="0" w:line="360" w:lineRule="auto"/>
        <w:ind w:firstLine="567"/>
        <w:jc w:val="both"/>
        <w:rPr>
          <w:rFonts w:ascii="Times New Roman" w:hAnsi="Times New Roman"/>
          <w:sz w:val="24"/>
          <w:szCs w:val="24"/>
        </w:rPr>
      </w:pPr>
    </w:p>
    <w:p w:rsidR="00504321" w:rsidRPr="00A85690" w:rsidRDefault="00425378" w:rsidP="00504321">
      <w:pPr>
        <w:spacing w:after="0" w:line="360" w:lineRule="auto"/>
        <w:ind w:firstLine="567"/>
        <w:jc w:val="right"/>
        <w:rPr>
          <w:rFonts w:ascii="Times New Roman" w:hAnsi="Times New Roman"/>
          <w:sz w:val="24"/>
          <w:szCs w:val="24"/>
        </w:rPr>
      </w:pPr>
      <w:r w:rsidRPr="00A85690">
        <w:rPr>
          <w:rFonts w:ascii="Times New Roman" w:hAnsi="Times New Roman"/>
          <w:sz w:val="24"/>
          <w:szCs w:val="24"/>
        </w:rPr>
        <w:t>13</w:t>
      </w:r>
      <w:r w:rsidR="00504321" w:rsidRPr="00A85690">
        <w:rPr>
          <w:rFonts w:ascii="Times New Roman" w:hAnsi="Times New Roman"/>
          <w:sz w:val="24"/>
          <w:szCs w:val="24"/>
        </w:rPr>
        <w:t xml:space="preserve"> lentelė</w:t>
      </w:r>
    </w:p>
    <w:p w:rsidR="00563A7E" w:rsidRPr="00A85690" w:rsidRDefault="00504321" w:rsidP="00504321">
      <w:pPr>
        <w:spacing w:after="0"/>
        <w:jc w:val="center"/>
      </w:pPr>
      <w:r w:rsidRPr="00A85690">
        <w:rPr>
          <w:rFonts w:ascii="Times New Roman" w:hAnsi="Times New Roman"/>
          <w:b/>
          <w:sz w:val="24"/>
          <w:szCs w:val="24"/>
        </w:rPr>
        <w:t xml:space="preserve">Jaunesniųjų paauglių penktosios probleminės situacijos virtualioje erdvėje sprendimo modelis </w:t>
      </w:r>
      <w:r w:rsidRPr="00A85690">
        <w:rPr>
          <w:rFonts w:ascii="Times New Roman" w:hAnsi="Times New Roman"/>
          <w:sz w:val="24"/>
          <w:szCs w:val="24"/>
        </w:rPr>
        <w:t>(N = 50)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2977"/>
        <w:gridCol w:w="1559"/>
        <w:gridCol w:w="2127"/>
      </w:tblGrid>
      <w:tr w:rsidR="00961468" w:rsidRPr="00A85690" w:rsidTr="006262A7">
        <w:trPr>
          <w:trHeight w:val="888"/>
        </w:trPr>
        <w:tc>
          <w:tcPr>
            <w:tcW w:w="1242" w:type="dxa"/>
            <w:shd w:val="clear" w:color="auto" w:fill="auto"/>
            <w:vAlign w:val="center"/>
          </w:tcPr>
          <w:p w:rsidR="00961468" w:rsidRPr="00A85690" w:rsidRDefault="00961468" w:rsidP="00A66284">
            <w:pPr>
              <w:spacing w:after="0"/>
              <w:jc w:val="center"/>
              <w:rPr>
                <w:rFonts w:ascii="Times New Roman" w:hAnsi="Times New Roman"/>
                <w:b/>
                <w:sz w:val="24"/>
                <w:szCs w:val="24"/>
              </w:rPr>
            </w:pPr>
            <w:r w:rsidRPr="00A85690">
              <w:rPr>
                <w:rFonts w:ascii="Times New Roman" w:hAnsi="Times New Roman"/>
                <w:b/>
                <w:sz w:val="24"/>
                <w:szCs w:val="24"/>
              </w:rPr>
              <w:t>Situacijos numeris</w:t>
            </w:r>
          </w:p>
        </w:tc>
        <w:tc>
          <w:tcPr>
            <w:tcW w:w="1701" w:type="dxa"/>
            <w:shd w:val="clear" w:color="auto" w:fill="auto"/>
            <w:vAlign w:val="center"/>
          </w:tcPr>
          <w:p w:rsidR="00961468" w:rsidRPr="00A85690" w:rsidRDefault="00961468" w:rsidP="00A66284">
            <w:pPr>
              <w:spacing w:after="0"/>
              <w:jc w:val="center"/>
              <w:rPr>
                <w:rFonts w:ascii="Times New Roman" w:hAnsi="Times New Roman"/>
                <w:b/>
                <w:sz w:val="24"/>
                <w:szCs w:val="24"/>
              </w:rPr>
            </w:pPr>
            <w:r w:rsidRPr="00A85690">
              <w:rPr>
                <w:rFonts w:ascii="Times New Roman" w:hAnsi="Times New Roman"/>
                <w:b/>
                <w:sz w:val="24"/>
                <w:szCs w:val="24"/>
              </w:rPr>
              <w:t>Grėsmė</w:t>
            </w:r>
          </w:p>
        </w:tc>
        <w:tc>
          <w:tcPr>
            <w:tcW w:w="2977" w:type="dxa"/>
            <w:shd w:val="clear" w:color="auto" w:fill="auto"/>
            <w:vAlign w:val="center"/>
          </w:tcPr>
          <w:p w:rsidR="00961468" w:rsidRPr="00A85690" w:rsidRDefault="00961468" w:rsidP="00A66284">
            <w:pPr>
              <w:spacing w:after="0"/>
              <w:jc w:val="center"/>
              <w:rPr>
                <w:rFonts w:ascii="Times New Roman" w:hAnsi="Times New Roman"/>
                <w:b/>
                <w:sz w:val="24"/>
                <w:szCs w:val="24"/>
              </w:rPr>
            </w:pPr>
            <w:r w:rsidRPr="00A85690">
              <w:rPr>
                <w:rFonts w:ascii="Times New Roman" w:hAnsi="Times New Roman"/>
                <w:b/>
                <w:sz w:val="24"/>
                <w:szCs w:val="24"/>
              </w:rPr>
              <w:t>Grėsmės pavyzdys</w:t>
            </w:r>
          </w:p>
        </w:tc>
        <w:tc>
          <w:tcPr>
            <w:tcW w:w="1559" w:type="dxa"/>
            <w:shd w:val="clear" w:color="auto" w:fill="auto"/>
            <w:vAlign w:val="center"/>
          </w:tcPr>
          <w:p w:rsidR="00961468" w:rsidRPr="00A85690" w:rsidRDefault="00961468" w:rsidP="00A66284">
            <w:pPr>
              <w:spacing w:after="0"/>
              <w:jc w:val="center"/>
              <w:rPr>
                <w:rFonts w:ascii="Times New Roman" w:hAnsi="Times New Roman"/>
                <w:b/>
                <w:sz w:val="24"/>
                <w:szCs w:val="24"/>
              </w:rPr>
            </w:pPr>
            <w:r w:rsidRPr="00A85690">
              <w:rPr>
                <w:rFonts w:ascii="Times New Roman" w:hAnsi="Times New Roman"/>
                <w:b/>
                <w:sz w:val="24"/>
                <w:szCs w:val="24"/>
              </w:rPr>
              <w:t>Situacijos sprendimas (pasirinkimų skaičius %)</w:t>
            </w:r>
          </w:p>
        </w:tc>
        <w:tc>
          <w:tcPr>
            <w:tcW w:w="2127" w:type="dxa"/>
            <w:shd w:val="clear" w:color="auto" w:fill="auto"/>
            <w:vAlign w:val="center"/>
          </w:tcPr>
          <w:p w:rsidR="00961468" w:rsidRPr="00A85690" w:rsidRDefault="00961468" w:rsidP="00A66284">
            <w:pPr>
              <w:spacing w:after="0"/>
              <w:jc w:val="center"/>
              <w:rPr>
                <w:rFonts w:ascii="Times New Roman" w:hAnsi="Times New Roman"/>
                <w:b/>
                <w:sz w:val="24"/>
                <w:szCs w:val="24"/>
              </w:rPr>
            </w:pPr>
            <w:r w:rsidRPr="00A85690">
              <w:rPr>
                <w:rFonts w:ascii="Times New Roman" w:hAnsi="Times New Roman"/>
                <w:b/>
                <w:sz w:val="24"/>
                <w:szCs w:val="24"/>
              </w:rPr>
              <w:t>Argumentai</w:t>
            </w:r>
          </w:p>
        </w:tc>
      </w:tr>
      <w:tr w:rsidR="002C0177" w:rsidRPr="00A85690" w:rsidTr="006262A7">
        <w:trPr>
          <w:trHeight w:val="888"/>
        </w:trPr>
        <w:tc>
          <w:tcPr>
            <w:tcW w:w="1242" w:type="dxa"/>
            <w:vMerge w:val="restart"/>
            <w:shd w:val="clear" w:color="auto" w:fill="auto"/>
          </w:tcPr>
          <w:p w:rsidR="002C0177" w:rsidRPr="00A85690" w:rsidRDefault="002C0177" w:rsidP="002C3E06">
            <w:pPr>
              <w:spacing w:after="0"/>
              <w:jc w:val="both"/>
              <w:rPr>
                <w:rFonts w:ascii="Times New Roman" w:hAnsi="Times New Roman"/>
              </w:rPr>
            </w:pPr>
            <w:r w:rsidRPr="00A85690">
              <w:rPr>
                <w:rFonts w:ascii="Times New Roman" w:hAnsi="Times New Roman"/>
              </w:rPr>
              <w:t xml:space="preserve">5. </w:t>
            </w:r>
          </w:p>
          <w:p w:rsidR="0051465A" w:rsidRPr="00A85690" w:rsidRDefault="0051465A" w:rsidP="002C3E06">
            <w:pPr>
              <w:spacing w:after="0"/>
              <w:jc w:val="both"/>
              <w:rPr>
                <w:rFonts w:ascii="Times New Roman" w:hAnsi="Times New Roman"/>
              </w:rPr>
            </w:pPr>
          </w:p>
          <w:p w:rsidR="0051465A" w:rsidRPr="00A85690" w:rsidRDefault="0051465A" w:rsidP="002C3E06">
            <w:pPr>
              <w:spacing w:after="0"/>
              <w:jc w:val="both"/>
              <w:rPr>
                <w:rFonts w:ascii="Times New Roman" w:hAnsi="Times New Roman"/>
              </w:rPr>
            </w:pPr>
          </w:p>
          <w:p w:rsidR="0051465A" w:rsidRPr="00A85690" w:rsidRDefault="0051465A" w:rsidP="002C3E06">
            <w:pPr>
              <w:spacing w:after="0"/>
              <w:jc w:val="both"/>
              <w:rPr>
                <w:rFonts w:ascii="Times New Roman" w:hAnsi="Times New Roman"/>
              </w:rPr>
            </w:pPr>
          </w:p>
          <w:p w:rsidR="0051465A" w:rsidRPr="00A85690" w:rsidRDefault="0051465A" w:rsidP="002C3E06">
            <w:pPr>
              <w:spacing w:after="0"/>
              <w:jc w:val="both"/>
              <w:rPr>
                <w:rFonts w:ascii="Times New Roman" w:hAnsi="Times New Roman"/>
              </w:rPr>
            </w:pPr>
          </w:p>
          <w:p w:rsidR="0051465A" w:rsidRPr="00A85690" w:rsidRDefault="0051465A" w:rsidP="002C3E06">
            <w:pPr>
              <w:spacing w:after="0"/>
              <w:jc w:val="both"/>
              <w:rPr>
                <w:rFonts w:ascii="Times New Roman" w:hAnsi="Times New Roman"/>
              </w:rPr>
            </w:pPr>
          </w:p>
          <w:p w:rsidR="0051465A" w:rsidRPr="00A85690" w:rsidRDefault="0051465A" w:rsidP="002C3E06">
            <w:pPr>
              <w:spacing w:after="0"/>
              <w:jc w:val="both"/>
              <w:rPr>
                <w:rFonts w:ascii="Times New Roman" w:hAnsi="Times New Roman"/>
              </w:rPr>
            </w:pPr>
          </w:p>
          <w:p w:rsidR="0051465A" w:rsidRPr="00A85690" w:rsidRDefault="0051465A" w:rsidP="002C3E06">
            <w:pPr>
              <w:spacing w:after="0"/>
              <w:jc w:val="both"/>
              <w:rPr>
                <w:rFonts w:ascii="Times New Roman" w:hAnsi="Times New Roman"/>
              </w:rPr>
            </w:pPr>
          </w:p>
          <w:p w:rsidR="0051465A" w:rsidRPr="00A85690" w:rsidRDefault="0051465A" w:rsidP="002C3E06">
            <w:pPr>
              <w:spacing w:after="0"/>
              <w:jc w:val="both"/>
              <w:rPr>
                <w:rFonts w:ascii="Times New Roman" w:hAnsi="Times New Roman"/>
              </w:rPr>
            </w:pPr>
          </w:p>
          <w:p w:rsidR="0051465A" w:rsidRPr="00A85690" w:rsidRDefault="0051465A" w:rsidP="002C3E06">
            <w:pPr>
              <w:spacing w:after="0"/>
              <w:jc w:val="both"/>
              <w:rPr>
                <w:rFonts w:ascii="Times New Roman" w:hAnsi="Times New Roman"/>
              </w:rPr>
            </w:pPr>
          </w:p>
          <w:p w:rsidR="0051465A" w:rsidRPr="00A85690" w:rsidRDefault="0051465A" w:rsidP="002C3E06">
            <w:pPr>
              <w:spacing w:after="0"/>
              <w:jc w:val="both"/>
              <w:rPr>
                <w:rFonts w:ascii="Times New Roman" w:hAnsi="Times New Roman"/>
              </w:rPr>
            </w:pPr>
          </w:p>
          <w:p w:rsidR="0051465A" w:rsidRPr="00A85690" w:rsidRDefault="0051465A" w:rsidP="002C3E06">
            <w:pPr>
              <w:spacing w:after="0"/>
              <w:jc w:val="both"/>
              <w:rPr>
                <w:rFonts w:ascii="Times New Roman" w:hAnsi="Times New Roman"/>
              </w:rPr>
            </w:pPr>
          </w:p>
          <w:p w:rsidR="0051465A" w:rsidRPr="00A85690" w:rsidRDefault="0051465A" w:rsidP="002C3E06">
            <w:pPr>
              <w:spacing w:after="0"/>
              <w:jc w:val="both"/>
              <w:rPr>
                <w:rFonts w:ascii="Times New Roman" w:hAnsi="Times New Roman"/>
              </w:rPr>
            </w:pPr>
          </w:p>
          <w:p w:rsidR="0051465A" w:rsidRPr="00A85690" w:rsidRDefault="0051465A" w:rsidP="002C3E06">
            <w:pPr>
              <w:spacing w:after="0"/>
              <w:jc w:val="both"/>
              <w:rPr>
                <w:rFonts w:ascii="Times New Roman" w:hAnsi="Times New Roman"/>
              </w:rPr>
            </w:pPr>
          </w:p>
        </w:tc>
        <w:tc>
          <w:tcPr>
            <w:tcW w:w="1701" w:type="dxa"/>
            <w:vMerge w:val="restart"/>
            <w:shd w:val="clear" w:color="auto" w:fill="auto"/>
          </w:tcPr>
          <w:p w:rsidR="002C0177" w:rsidRPr="00A85690" w:rsidRDefault="002C0177" w:rsidP="002C3E06">
            <w:pPr>
              <w:spacing w:after="0"/>
              <w:jc w:val="both"/>
              <w:rPr>
                <w:rFonts w:ascii="Times New Roman" w:hAnsi="Times New Roman"/>
              </w:rPr>
            </w:pPr>
            <w:r w:rsidRPr="00A85690">
              <w:rPr>
                <w:rFonts w:ascii="Times New Roman" w:hAnsi="Times New Roman"/>
              </w:rPr>
              <w:t>Tapatybės vagystė, asmeninių duomenų panaudojimas be asmens sutikimo.</w:t>
            </w:r>
          </w:p>
          <w:p w:rsidR="0051465A" w:rsidRPr="00A85690" w:rsidRDefault="0051465A" w:rsidP="002C3E06">
            <w:pPr>
              <w:spacing w:after="0"/>
              <w:jc w:val="both"/>
              <w:rPr>
                <w:rFonts w:ascii="Times New Roman" w:hAnsi="Times New Roman"/>
              </w:rPr>
            </w:pPr>
          </w:p>
          <w:p w:rsidR="0051465A" w:rsidRPr="00A85690" w:rsidRDefault="0051465A" w:rsidP="002C3E06">
            <w:pPr>
              <w:spacing w:after="0"/>
              <w:jc w:val="both"/>
              <w:rPr>
                <w:rFonts w:ascii="Times New Roman" w:hAnsi="Times New Roman"/>
              </w:rPr>
            </w:pPr>
          </w:p>
          <w:p w:rsidR="0051465A" w:rsidRPr="00A85690" w:rsidRDefault="0051465A" w:rsidP="002C3E06">
            <w:pPr>
              <w:spacing w:after="0"/>
              <w:jc w:val="both"/>
              <w:rPr>
                <w:rFonts w:ascii="Times New Roman" w:hAnsi="Times New Roman"/>
              </w:rPr>
            </w:pPr>
          </w:p>
          <w:p w:rsidR="0051465A" w:rsidRPr="00A85690" w:rsidRDefault="0051465A" w:rsidP="002C3E06">
            <w:pPr>
              <w:spacing w:after="0"/>
              <w:jc w:val="both"/>
              <w:rPr>
                <w:rFonts w:ascii="Times New Roman" w:hAnsi="Times New Roman"/>
              </w:rPr>
            </w:pPr>
          </w:p>
          <w:p w:rsidR="0051465A" w:rsidRPr="00A85690" w:rsidRDefault="0051465A" w:rsidP="002C3E06">
            <w:pPr>
              <w:spacing w:after="0"/>
              <w:jc w:val="both"/>
              <w:rPr>
                <w:rFonts w:ascii="Times New Roman" w:hAnsi="Times New Roman"/>
              </w:rPr>
            </w:pPr>
          </w:p>
          <w:p w:rsidR="0051465A" w:rsidRPr="00A85690" w:rsidRDefault="0051465A" w:rsidP="002C3E06">
            <w:pPr>
              <w:spacing w:after="0"/>
              <w:jc w:val="both"/>
              <w:rPr>
                <w:rFonts w:ascii="Times New Roman" w:hAnsi="Times New Roman"/>
              </w:rPr>
            </w:pPr>
          </w:p>
          <w:p w:rsidR="0051465A" w:rsidRPr="00A85690" w:rsidRDefault="0051465A" w:rsidP="002C3E06">
            <w:pPr>
              <w:spacing w:after="0"/>
              <w:jc w:val="both"/>
              <w:rPr>
                <w:rFonts w:ascii="Times New Roman" w:hAnsi="Times New Roman"/>
              </w:rPr>
            </w:pPr>
          </w:p>
        </w:tc>
        <w:tc>
          <w:tcPr>
            <w:tcW w:w="2977" w:type="dxa"/>
            <w:vMerge w:val="restart"/>
            <w:shd w:val="clear" w:color="auto" w:fill="auto"/>
          </w:tcPr>
          <w:p w:rsidR="002C0177" w:rsidRPr="00A85690" w:rsidRDefault="002C0177" w:rsidP="002C3E06">
            <w:pPr>
              <w:spacing w:after="0"/>
              <w:jc w:val="both"/>
              <w:rPr>
                <w:rFonts w:ascii="Times New Roman" w:hAnsi="Times New Roman"/>
              </w:rPr>
            </w:pPr>
            <w:r w:rsidRPr="00A85690">
              <w:rPr>
                <w:rFonts w:ascii="Times New Roman" w:hAnsi="Times New Roman"/>
              </w:rPr>
              <w:t>„Užtinki kuriame nors socialiniame tinklalapyje anketą su savo nuotraukomis iš kito socialinio tinklalapio, tačiau šią anketą kūrei ne tu. Negana to, anketoje pateikta informacija visiškai neatitinka tavo asmenybės, o „sukurtas“ asmuo, tavo manymu, yra šiek tiek laisvo elgesio.“ Kokių veiksmų šioje situacijoje imasi respondentai?</w:t>
            </w:r>
          </w:p>
          <w:p w:rsidR="0051465A" w:rsidRPr="00A85690" w:rsidRDefault="0051465A" w:rsidP="002C3E06">
            <w:pPr>
              <w:spacing w:after="0"/>
              <w:jc w:val="both"/>
              <w:rPr>
                <w:rFonts w:ascii="Times New Roman" w:hAnsi="Times New Roman"/>
              </w:rPr>
            </w:pPr>
          </w:p>
          <w:p w:rsidR="0051465A" w:rsidRPr="00A85690" w:rsidRDefault="0051465A" w:rsidP="002C3E06">
            <w:pPr>
              <w:spacing w:after="0"/>
              <w:jc w:val="both"/>
              <w:rPr>
                <w:rFonts w:ascii="Times New Roman" w:hAnsi="Times New Roman"/>
              </w:rPr>
            </w:pPr>
          </w:p>
        </w:tc>
        <w:tc>
          <w:tcPr>
            <w:tcW w:w="1559" w:type="dxa"/>
            <w:shd w:val="clear" w:color="auto" w:fill="auto"/>
          </w:tcPr>
          <w:p w:rsidR="002C0177" w:rsidRPr="00A85690" w:rsidRDefault="00961468" w:rsidP="002C3E06">
            <w:pPr>
              <w:spacing w:after="0"/>
              <w:jc w:val="both"/>
              <w:rPr>
                <w:rFonts w:ascii="Times New Roman" w:hAnsi="Times New Roman"/>
              </w:rPr>
            </w:pPr>
            <w:r w:rsidRPr="00A85690">
              <w:rPr>
                <w:rFonts w:ascii="Times New Roman" w:hAnsi="Times New Roman"/>
              </w:rPr>
              <w:t>31,1</w:t>
            </w:r>
          </w:p>
        </w:tc>
        <w:tc>
          <w:tcPr>
            <w:tcW w:w="2127" w:type="dxa"/>
            <w:shd w:val="clear" w:color="auto" w:fill="auto"/>
          </w:tcPr>
          <w:p w:rsidR="002C0177" w:rsidRPr="00A85690" w:rsidRDefault="002C0177" w:rsidP="002C3E06">
            <w:pPr>
              <w:spacing w:after="0"/>
              <w:jc w:val="both"/>
              <w:rPr>
                <w:rFonts w:ascii="Times New Roman" w:hAnsi="Times New Roman"/>
              </w:rPr>
            </w:pPr>
            <w:r w:rsidRPr="00A85690">
              <w:rPr>
                <w:rFonts w:ascii="Times New Roman" w:hAnsi="Times New Roman"/>
              </w:rPr>
              <w:t>Kreipimasis į portalo administraciją</w:t>
            </w:r>
          </w:p>
        </w:tc>
      </w:tr>
      <w:tr w:rsidR="002C0177" w:rsidRPr="00A85690" w:rsidTr="006262A7">
        <w:trPr>
          <w:trHeight w:val="887"/>
        </w:trPr>
        <w:tc>
          <w:tcPr>
            <w:tcW w:w="1242" w:type="dxa"/>
            <w:vMerge/>
            <w:shd w:val="clear" w:color="auto" w:fill="auto"/>
          </w:tcPr>
          <w:p w:rsidR="002C0177" w:rsidRPr="00A85690" w:rsidRDefault="002C0177" w:rsidP="002C3E06">
            <w:pPr>
              <w:spacing w:after="0"/>
              <w:jc w:val="both"/>
              <w:rPr>
                <w:rFonts w:ascii="Times New Roman" w:hAnsi="Times New Roman"/>
              </w:rPr>
            </w:pPr>
          </w:p>
        </w:tc>
        <w:tc>
          <w:tcPr>
            <w:tcW w:w="1701" w:type="dxa"/>
            <w:vMerge/>
            <w:shd w:val="clear" w:color="auto" w:fill="auto"/>
          </w:tcPr>
          <w:p w:rsidR="002C0177" w:rsidRPr="00A85690" w:rsidRDefault="002C0177" w:rsidP="002C3E06">
            <w:pPr>
              <w:spacing w:after="0"/>
              <w:jc w:val="both"/>
              <w:rPr>
                <w:rFonts w:ascii="Times New Roman" w:hAnsi="Times New Roman"/>
              </w:rPr>
            </w:pPr>
          </w:p>
        </w:tc>
        <w:tc>
          <w:tcPr>
            <w:tcW w:w="2977" w:type="dxa"/>
            <w:vMerge/>
            <w:shd w:val="clear" w:color="auto" w:fill="auto"/>
          </w:tcPr>
          <w:p w:rsidR="002C0177" w:rsidRPr="00A85690" w:rsidRDefault="002C0177" w:rsidP="002C3E06">
            <w:pPr>
              <w:spacing w:after="0"/>
              <w:jc w:val="both"/>
              <w:rPr>
                <w:rFonts w:ascii="Times New Roman" w:hAnsi="Times New Roman"/>
              </w:rPr>
            </w:pPr>
          </w:p>
        </w:tc>
        <w:tc>
          <w:tcPr>
            <w:tcW w:w="1559" w:type="dxa"/>
            <w:shd w:val="clear" w:color="auto" w:fill="auto"/>
          </w:tcPr>
          <w:p w:rsidR="002C0177" w:rsidRPr="00A85690" w:rsidRDefault="00961468" w:rsidP="002C3E06">
            <w:pPr>
              <w:spacing w:after="0"/>
              <w:jc w:val="both"/>
              <w:rPr>
                <w:rFonts w:ascii="Times New Roman" w:hAnsi="Times New Roman"/>
              </w:rPr>
            </w:pPr>
            <w:r w:rsidRPr="00A85690">
              <w:rPr>
                <w:rFonts w:ascii="Times New Roman" w:hAnsi="Times New Roman"/>
              </w:rPr>
              <w:t>24,6</w:t>
            </w:r>
          </w:p>
        </w:tc>
        <w:tc>
          <w:tcPr>
            <w:tcW w:w="2127" w:type="dxa"/>
            <w:shd w:val="clear" w:color="auto" w:fill="auto"/>
          </w:tcPr>
          <w:p w:rsidR="002C0177" w:rsidRPr="00A85690" w:rsidRDefault="002C0177" w:rsidP="002C3E06">
            <w:pPr>
              <w:spacing w:after="0"/>
              <w:jc w:val="both"/>
              <w:rPr>
                <w:rFonts w:ascii="Times New Roman" w:hAnsi="Times New Roman"/>
              </w:rPr>
            </w:pPr>
            <w:r w:rsidRPr="00A85690">
              <w:rPr>
                <w:rFonts w:ascii="Times New Roman" w:hAnsi="Times New Roman"/>
              </w:rPr>
              <w:t>Kreipimasis į tėvus arba kitus suaugusiuosius</w:t>
            </w:r>
          </w:p>
        </w:tc>
      </w:tr>
      <w:tr w:rsidR="002C0177" w:rsidRPr="00A85690" w:rsidTr="006262A7">
        <w:trPr>
          <w:trHeight w:val="887"/>
        </w:trPr>
        <w:tc>
          <w:tcPr>
            <w:tcW w:w="1242" w:type="dxa"/>
            <w:vMerge/>
            <w:shd w:val="clear" w:color="auto" w:fill="auto"/>
          </w:tcPr>
          <w:p w:rsidR="002C0177" w:rsidRPr="00A85690" w:rsidRDefault="002C0177" w:rsidP="002C3E06">
            <w:pPr>
              <w:spacing w:after="0"/>
              <w:jc w:val="both"/>
              <w:rPr>
                <w:rFonts w:ascii="Times New Roman" w:hAnsi="Times New Roman"/>
              </w:rPr>
            </w:pPr>
          </w:p>
        </w:tc>
        <w:tc>
          <w:tcPr>
            <w:tcW w:w="1701" w:type="dxa"/>
            <w:vMerge/>
            <w:shd w:val="clear" w:color="auto" w:fill="auto"/>
          </w:tcPr>
          <w:p w:rsidR="002C0177" w:rsidRPr="00A85690" w:rsidRDefault="002C0177" w:rsidP="002C3E06">
            <w:pPr>
              <w:spacing w:after="0"/>
              <w:jc w:val="both"/>
              <w:rPr>
                <w:rFonts w:ascii="Times New Roman" w:hAnsi="Times New Roman"/>
              </w:rPr>
            </w:pPr>
          </w:p>
        </w:tc>
        <w:tc>
          <w:tcPr>
            <w:tcW w:w="2977" w:type="dxa"/>
            <w:vMerge/>
            <w:shd w:val="clear" w:color="auto" w:fill="auto"/>
          </w:tcPr>
          <w:p w:rsidR="002C0177" w:rsidRPr="00A85690" w:rsidRDefault="002C0177" w:rsidP="002C3E06">
            <w:pPr>
              <w:spacing w:after="0"/>
              <w:jc w:val="both"/>
              <w:rPr>
                <w:rFonts w:ascii="Times New Roman" w:hAnsi="Times New Roman"/>
              </w:rPr>
            </w:pPr>
          </w:p>
        </w:tc>
        <w:tc>
          <w:tcPr>
            <w:tcW w:w="1559" w:type="dxa"/>
            <w:shd w:val="clear" w:color="auto" w:fill="auto"/>
          </w:tcPr>
          <w:p w:rsidR="002C0177" w:rsidRPr="00A85690" w:rsidRDefault="00961468" w:rsidP="002C3E06">
            <w:pPr>
              <w:spacing w:after="0"/>
              <w:jc w:val="both"/>
              <w:rPr>
                <w:rFonts w:ascii="Times New Roman" w:hAnsi="Times New Roman"/>
              </w:rPr>
            </w:pPr>
            <w:r w:rsidRPr="00A85690">
              <w:rPr>
                <w:rFonts w:ascii="Times New Roman" w:hAnsi="Times New Roman"/>
              </w:rPr>
              <w:t>4,4</w:t>
            </w:r>
          </w:p>
        </w:tc>
        <w:tc>
          <w:tcPr>
            <w:tcW w:w="2127" w:type="dxa"/>
            <w:shd w:val="clear" w:color="auto" w:fill="auto"/>
          </w:tcPr>
          <w:p w:rsidR="002C0177" w:rsidRPr="00A85690" w:rsidRDefault="002C0177" w:rsidP="002C3E06">
            <w:pPr>
              <w:spacing w:after="0"/>
              <w:jc w:val="both"/>
              <w:rPr>
                <w:rFonts w:ascii="Times New Roman" w:hAnsi="Times New Roman"/>
              </w:rPr>
            </w:pPr>
            <w:r w:rsidRPr="00A85690">
              <w:rPr>
                <w:rFonts w:ascii="Times New Roman" w:hAnsi="Times New Roman"/>
              </w:rPr>
              <w:t>„Perspėju kitus, kad tai ne mano anketa“</w:t>
            </w:r>
          </w:p>
        </w:tc>
      </w:tr>
      <w:tr w:rsidR="002C0177" w:rsidRPr="00A85690" w:rsidTr="006262A7">
        <w:trPr>
          <w:trHeight w:val="887"/>
        </w:trPr>
        <w:tc>
          <w:tcPr>
            <w:tcW w:w="1242" w:type="dxa"/>
            <w:vMerge/>
            <w:shd w:val="clear" w:color="auto" w:fill="auto"/>
          </w:tcPr>
          <w:p w:rsidR="002C0177" w:rsidRPr="00A85690" w:rsidRDefault="002C0177" w:rsidP="002C3E06">
            <w:pPr>
              <w:spacing w:after="0"/>
              <w:jc w:val="both"/>
              <w:rPr>
                <w:rFonts w:ascii="Times New Roman" w:hAnsi="Times New Roman"/>
              </w:rPr>
            </w:pPr>
          </w:p>
        </w:tc>
        <w:tc>
          <w:tcPr>
            <w:tcW w:w="1701" w:type="dxa"/>
            <w:vMerge/>
            <w:shd w:val="clear" w:color="auto" w:fill="auto"/>
          </w:tcPr>
          <w:p w:rsidR="002C0177" w:rsidRPr="00A85690" w:rsidRDefault="002C0177" w:rsidP="002C3E06">
            <w:pPr>
              <w:spacing w:after="0"/>
              <w:jc w:val="both"/>
              <w:rPr>
                <w:rFonts w:ascii="Times New Roman" w:hAnsi="Times New Roman"/>
              </w:rPr>
            </w:pPr>
          </w:p>
        </w:tc>
        <w:tc>
          <w:tcPr>
            <w:tcW w:w="2977" w:type="dxa"/>
            <w:vMerge/>
            <w:shd w:val="clear" w:color="auto" w:fill="auto"/>
          </w:tcPr>
          <w:p w:rsidR="002C0177" w:rsidRPr="00A85690" w:rsidRDefault="002C0177" w:rsidP="002C3E06">
            <w:pPr>
              <w:spacing w:after="0"/>
              <w:jc w:val="both"/>
              <w:rPr>
                <w:rFonts w:ascii="Times New Roman" w:hAnsi="Times New Roman"/>
              </w:rPr>
            </w:pPr>
          </w:p>
        </w:tc>
        <w:tc>
          <w:tcPr>
            <w:tcW w:w="1559" w:type="dxa"/>
            <w:shd w:val="clear" w:color="auto" w:fill="auto"/>
          </w:tcPr>
          <w:p w:rsidR="002C0177" w:rsidRPr="00A85690" w:rsidRDefault="002C0177" w:rsidP="002C3E06">
            <w:pPr>
              <w:spacing w:after="0"/>
              <w:jc w:val="both"/>
              <w:rPr>
                <w:rFonts w:ascii="Times New Roman" w:hAnsi="Times New Roman"/>
              </w:rPr>
            </w:pPr>
            <w:r w:rsidRPr="00A85690">
              <w:rPr>
                <w:rFonts w:ascii="Times New Roman" w:hAnsi="Times New Roman"/>
              </w:rPr>
              <w:t>31</w:t>
            </w:r>
            <w:r w:rsidR="00961468" w:rsidRPr="00A85690">
              <w:rPr>
                <w:rFonts w:ascii="Times New Roman" w:hAnsi="Times New Roman"/>
              </w:rPr>
              <w:t>,1</w:t>
            </w:r>
          </w:p>
        </w:tc>
        <w:tc>
          <w:tcPr>
            <w:tcW w:w="2127" w:type="dxa"/>
            <w:shd w:val="clear" w:color="auto" w:fill="auto"/>
          </w:tcPr>
          <w:p w:rsidR="002C0177" w:rsidRPr="00A85690" w:rsidRDefault="002C0177" w:rsidP="002C3E06">
            <w:pPr>
              <w:spacing w:after="0"/>
              <w:jc w:val="both"/>
              <w:rPr>
                <w:rFonts w:ascii="Times New Roman" w:hAnsi="Times New Roman"/>
              </w:rPr>
            </w:pPr>
            <w:r w:rsidRPr="00A85690">
              <w:rPr>
                <w:rFonts w:ascii="Times New Roman" w:hAnsi="Times New Roman"/>
              </w:rPr>
              <w:t>„Susisiekiu su tuo asmeniu, bandau išsiaiškinti, liepiu ištrinti anketą“</w:t>
            </w:r>
          </w:p>
        </w:tc>
      </w:tr>
      <w:tr w:rsidR="002C0177" w:rsidRPr="00A85690" w:rsidTr="006262A7">
        <w:trPr>
          <w:trHeight w:val="365"/>
        </w:trPr>
        <w:tc>
          <w:tcPr>
            <w:tcW w:w="1242" w:type="dxa"/>
            <w:vMerge/>
            <w:shd w:val="clear" w:color="auto" w:fill="auto"/>
          </w:tcPr>
          <w:p w:rsidR="002C0177" w:rsidRPr="00A85690" w:rsidRDefault="002C0177" w:rsidP="002C3E06">
            <w:pPr>
              <w:spacing w:after="0"/>
              <w:jc w:val="both"/>
              <w:rPr>
                <w:rFonts w:ascii="Times New Roman" w:hAnsi="Times New Roman"/>
              </w:rPr>
            </w:pPr>
          </w:p>
        </w:tc>
        <w:tc>
          <w:tcPr>
            <w:tcW w:w="1701" w:type="dxa"/>
            <w:vMerge/>
            <w:shd w:val="clear" w:color="auto" w:fill="auto"/>
          </w:tcPr>
          <w:p w:rsidR="002C0177" w:rsidRPr="00A85690" w:rsidRDefault="002C0177" w:rsidP="002C3E06">
            <w:pPr>
              <w:spacing w:after="0"/>
              <w:jc w:val="both"/>
              <w:rPr>
                <w:rFonts w:ascii="Times New Roman" w:hAnsi="Times New Roman"/>
              </w:rPr>
            </w:pPr>
          </w:p>
        </w:tc>
        <w:tc>
          <w:tcPr>
            <w:tcW w:w="2977" w:type="dxa"/>
            <w:vMerge/>
            <w:shd w:val="clear" w:color="auto" w:fill="auto"/>
          </w:tcPr>
          <w:p w:rsidR="002C0177" w:rsidRPr="00A85690" w:rsidRDefault="002C0177" w:rsidP="002C3E06">
            <w:pPr>
              <w:spacing w:after="0"/>
              <w:jc w:val="both"/>
              <w:rPr>
                <w:rFonts w:ascii="Times New Roman" w:hAnsi="Times New Roman"/>
              </w:rPr>
            </w:pPr>
          </w:p>
        </w:tc>
        <w:tc>
          <w:tcPr>
            <w:tcW w:w="1559" w:type="dxa"/>
            <w:shd w:val="clear" w:color="auto" w:fill="auto"/>
          </w:tcPr>
          <w:p w:rsidR="002C0177" w:rsidRPr="00A85690" w:rsidRDefault="00961468" w:rsidP="002C3E06">
            <w:pPr>
              <w:spacing w:after="0"/>
              <w:jc w:val="both"/>
              <w:rPr>
                <w:rFonts w:ascii="Times New Roman" w:hAnsi="Times New Roman"/>
              </w:rPr>
            </w:pPr>
            <w:r w:rsidRPr="00A85690">
              <w:rPr>
                <w:rFonts w:ascii="Times New Roman" w:hAnsi="Times New Roman"/>
              </w:rPr>
              <w:t>4,4</w:t>
            </w:r>
          </w:p>
        </w:tc>
        <w:tc>
          <w:tcPr>
            <w:tcW w:w="2127" w:type="dxa"/>
            <w:shd w:val="clear" w:color="auto" w:fill="auto"/>
          </w:tcPr>
          <w:p w:rsidR="002C0177" w:rsidRPr="00A85690" w:rsidRDefault="002C0177" w:rsidP="002C3E06">
            <w:pPr>
              <w:spacing w:after="0"/>
              <w:jc w:val="both"/>
              <w:rPr>
                <w:rFonts w:ascii="Times New Roman" w:hAnsi="Times New Roman"/>
              </w:rPr>
            </w:pPr>
            <w:r w:rsidRPr="00A85690">
              <w:rPr>
                <w:rFonts w:ascii="Times New Roman" w:hAnsi="Times New Roman"/>
              </w:rPr>
              <w:t>„Nekreipiu dėmesio“</w:t>
            </w:r>
          </w:p>
        </w:tc>
      </w:tr>
      <w:tr w:rsidR="002C0177" w:rsidRPr="00A85690" w:rsidTr="006262A7">
        <w:trPr>
          <w:trHeight w:val="887"/>
        </w:trPr>
        <w:tc>
          <w:tcPr>
            <w:tcW w:w="1242" w:type="dxa"/>
            <w:vMerge/>
            <w:shd w:val="clear" w:color="auto" w:fill="auto"/>
          </w:tcPr>
          <w:p w:rsidR="002C0177" w:rsidRPr="00A85690" w:rsidRDefault="002C0177" w:rsidP="002C3E06">
            <w:pPr>
              <w:spacing w:after="0"/>
              <w:jc w:val="both"/>
              <w:rPr>
                <w:rFonts w:ascii="Times New Roman" w:hAnsi="Times New Roman"/>
              </w:rPr>
            </w:pPr>
          </w:p>
        </w:tc>
        <w:tc>
          <w:tcPr>
            <w:tcW w:w="1701" w:type="dxa"/>
            <w:vMerge/>
            <w:shd w:val="clear" w:color="auto" w:fill="auto"/>
          </w:tcPr>
          <w:p w:rsidR="002C0177" w:rsidRPr="00A85690" w:rsidRDefault="002C0177" w:rsidP="002C3E06">
            <w:pPr>
              <w:spacing w:after="0"/>
              <w:jc w:val="both"/>
              <w:rPr>
                <w:rFonts w:ascii="Times New Roman" w:hAnsi="Times New Roman"/>
              </w:rPr>
            </w:pPr>
          </w:p>
        </w:tc>
        <w:tc>
          <w:tcPr>
            <w:tcW w:w="2977" w:type="dxa"/>
            <w:vMerge/>
            <w:shd w:val="clear" w:color="auto" w:fill="auto"/>
          </w:tcPr>
          <w:p w:rsidR="002C0177" w:rsidRPr="00A85690" w:rsidRDefault="002C0177" w:rsidP="002C3E06">
            <w:pPr>
              <w:spacing w:after="0"/>
              <w:jc w:val="both"/>
              <w:rPr>
                <w:rFonts w:ascii="Times New Roman" w:hAnsi="Times New Roman"/>
              </w:rPr>
            </w:pPr>
          </w:p>
        </w:tc>
        <w:tc>
          <w:tcPr>
            <w:tcW w:w="1559" w:type="dxa"/>
            <w:shd w:val="clear" w:color="auto" w:fill="auto"/>
          </w:tcPr>
          <w:p w:rsidR="002C0177" w:rsidRPr="00A85690" w:rsidRDefault="00961468" w:rsidP="002C3E06">
            <w:pPr>
              <w:spacing w:after="0"/>
              <w:jc w:val="both"/>
              <w:rPr>
                <w:rFonts w:ascii="Times New Roman" w:hAnsi="Times New Roman"/>
              </w:rPr>
            </w:pPr>
            <w:r w:rsidRPr="00A85690">
              <w:rPr>
                <w:rFonts w:ascii="Times New Roman" w:hAnsi="Times New Roman"/>
              </w:rPr>
              <w:t>2,2</w:t>
            </w:r>
          </w:p>
          <w:p w:rsidR="002C0177" w:rsidRPr="00A85690" w:rsidRDefault="002C0177" w:rsidP="002C3E06">
            <w:pPr>
              <w:spacing w:after="0"/>
              <w:jc w:val="both"/>
              <w:rPr>
                <w:rFonts w:ascii="Times New Roman" w:hAnsi="Times New Roman"/>
              </w:rPr>
            </w:pPr>
          </w:p>
        </w:tc>
        <w:tc>
          <w:tcPr>
            <w:tcW w:w="2127" w:type="dxa"/>
            <w:shd w:val="clear" w:color="auto" w:fill="auto"/>
          </w:tcPr>
          <w:p w:rsidR="002C0177" w:rsidRPr="00A85690" w:rsidRDefault="002C0177" w:rsidP="002C3E06">
            <w:pPr>
              <w:spacing w:after="0"/>
              <w:jc w:val="both"/>
              <w:rPr>
                <w:rFonts w:ascii="Times New Roman" w:hAnsi="Times New Roman"/>
              </w:rPr>
            </w:pPr>
            <w:r w:rsidRPr="00A85690">
              <w:rPr>
                <w:rFonts w:ascii="Times New Roman" w:hAnsi="Times New Roman"/>
              </w:rPr>
              <w:t>„Kerštauju tam asmeniui tuo pačiu“</w:t>
            </w:r>
          </w:p>
        </w:tc>
      </w:tr>
      <w:tr w:rsidR="002C0177" w:rsidRPr="00A85690" w:rsidTr="006262A7">
        <w:trPr>
          <w:trHeight w:val="469"/>
        </w:trPr>
        <w:tc>
          <w:tcPr>
            <w:tcW w:w="1242" w:type="dxa"/>
            <w:vMerge/>
            <w:shd w:val="clear" w:color="auto" w:fill="auto"/>
          </w:tcPr>
          <w:p w:rsidR="002C0177" w:rsidRPr="00A85690" w:rsidRDefault="002C0177" w:rsidP="002C3E06">
            <w:pPr>
              <w:spacing w:after="0"/>
              <w:jc w:val="both"/>
              <w:rPr>
                <w:rFonts w:ascii="Times New Roman" w:hAnsi="Times New Roman"/>
              </w:rPr>
            </w:pPr>
          </w:p>
        </w:tc>
        <w:tc>
          <w:tcPr>
            <w:tcW w:w="1701" w:type="dxa"/>
            <w:vMerge/>
            <w:shd w:val="clear" w:color="auto" w:fill="auto"/>
          </w:tcPr>
          <w:p w:rsidR="002C0177" w:rsidRPr="00A85690" w:rsidRDefault="002C0177" w:rsidP="002C3E06">
            <w:pPr>
              <w:spacing w:after="0"/>
              <w:jc w:val="both"/>
              <w:rPr>
                <w:rFonts w:ascii="Times New Roman" w:hAnsi="Times New Roman"/>
              </w:rPr>
            </w:pPr>
          </w:p>
        </w:tc>
        <w:tc>
          <w:tcPr>
            <w:tcW w:w="2977" w:type="dxa"/>
            <w:vMerge/>
            <w:shd w:val="clear" w:color="auto" w:fill="auto"/>
          </w:tcPr>
          <w:p w:rsidR="002C0177" w:rsidRPr="00A85690" w:rsidRDefault="002C0177" w:rsidP="002C3E06">
            <w:pPr>
              <w:spacing w:after="0"/>
              <w:jc w:val="both"/>
              <w:rPr>
                <w:rFonts w:ascii="Times New Roman" w:hAnsi="Times New Roman"/>
              </w:rPr>
            </w:pPr>
          </w:p>
        </w:tc>
        <w:tc>
          <w:tcPr>
            <w:tcW w:w="1559" w:type="dxa"/>
            <w:shd w:val="clear" w:color="auto" w:fill="auto"/>
          </w:tcPr>
          <w:p w:rsidR="002C0177" w:rsidRPr="00A85690" w:rsidRDefault="00961468" w:rsidP="002C3E06">
            <w:pPr>
              <w:spacing w:after="0"/>
              <w:jc w:val="both"/>
              <w:rPr>
                <w:rFonts w:ascii="Times New Roman" w:hAnsi="Times New Roman"/>
              </w:rPr>
            </w:pPr>
            <w:r w:rsidRPr="00A85690">
              <w:rPr>
                <w:rFonts w:ascii="Times New Roman" w:hAnsi="Times New Roman"/>
              </w:rPr>
              <w:t>2,2</w:t>
            </w:r>
          </w:p>
        </w:tc>
        <w:tc>
          <w:tcPr>
            <w:tcW w:w="2127" w:type="dxa"/>
            <w:shd w:val="clear" w:color="auto" w:fill="auto"/>
          </w:tcPr>
          <w:p w:rsidR="002C0177" w:rsidRPr="00A85690" w:rsidRDefault="002C0177" w:rsidP="002C3E06">
            <w:pPr>
              <w:spacing w:after="0"/>
              <w:jc w:val="both"/>
              <w:rPr>
                <w:rFonts w:ascii="Times New Roman" w:hAnsi="Times New Roman"/>
              </w:rPr>
            </w:pPr>
            <w:r w:rsidRPr="00A85690">
              <w:rPr>
                <w:rFonts w:ascii="Times New Roman" w:hAnsi="Times New Roman"/>
              </w:rPr>
              <w:t>„Kreipiuos į teisėsaugą“</w:t>
            </w:r>
          </w:p>
        </w:tc>
      </w:tr>
    </w:tbl>
    <w:p w:rsidR="00B26F66" w:rsidRPr="00A85690" w:rsidRDefault="00B26F66" w:rsidP="00563A7E">
      <w:pPr>
        <w:spacing w:after="0" w:line="360" w:lineRule="auto"/>
        <w:jc w:val="both"/>
        <w:rPr>
          <w:rFonts w:ascii="Times New Roman" w:hAnsi="Times New Roman"/>
          <w:sz w:val="24"/>
          <w:szCs w:val="24"/>
        </w:rPr>
      </w:pPr>
    </w:p>
    <w:p w:rsidR="00F214B6" w:rsidRPr="00A85690" w:rsidRDefault="00F214B6" w:rsidP="000F405E">
      <w:pPr>
        <w:spacing w:after="0" w:line="360" w:lineRule="auto"/>
        <w:ind w:firstLine="567"/>
        <w:jc w:val="both"/>
        <w:rPr>
          <w:rFonts w:ascii="Times New Roman" w:hAnsi="Times New Roman"/>
          <w:sz w:val="24"/>
          <w:szCs w:val="24"/>
        </w:rPr>
      </w:pPr>
      <w:r w:rsidRPr="00A85690">
        <w:rPr>
          <w:rFonts w:ascii="Times New Roman" w:hAnsi="Times New Roman"/>
          <w:sz w:val="24"/>
          <w:szCs w:val="24"/>
        </w:rPr>
        <w:t>Asmens duomenų panaudojimas be asmens sutikimo – tapatybės vagystė, kuri neretai pasitaiko internetinėje erdvėje. Visi jaunesnieji paaugliai žino, ką reikėtų daryti susidūrus su tokia situacija jų gyvenime, t</w:t>
      </w:r>
      <w:r w:rsidR="00410821" w:rsidRPr="00A85690">
        <w:rPr>
          <w:rFonts w:ascii="Times New Roman" w:hAnsi="Times New Roman"/>
          <w:sz w:val="24"/>
          <w:szCs w:val="24"/>
        </w:rPr>
        <w:t>ačiau nesuvokia, kad virtuali erdvė jungia kelis milijonus Lietuvos vartotojų ir kad „asmenybės vagis“ nebus labai lengvai surandamas, kaip įsivaizduoja tiriamieji („</w:t>
      </w:r>
      <w:r w:rsidR="00410821" w:rsidRPr="00A85690">
        <w:rPr>
          <w:rFonts w:ascii="Times New Roman" w:hAnsi="Times New Roman"/>
          <w:i/>
          <w:sz w:val="24"/>
          <w:szCs w:val="24"/>
        </w:rPr>
        <w:t>Nuvažiuoju pas tą asmenį su suaugusiuoju“, „Iškasčiau iš po žemių</w:t>
      </w:r>
      <w:r w:rsidR="00410821" w:rsidRPr="00A85690">
        <w:rPr>
          <w:rFonts w:ascii="Times New Roman" w:hAnsi="Times New Roman"/>
          <w:sz w:val="24"/>
          <w:szCs w:val="24"/>
        </w:rPr>
        <w:t xml:space="preserve"> &lt;...&gt;“ ir </w:t>
      </w:r>
      <w:proofErr w:type="spellStart"/>
      <w:r w:rsidR="00410821" w:rsidRPr="00A85690">
        <w:rPr>
          <w:rFonts w:ascii="Times New Roman" w:hAnsi="Times New Roman"/>
          <w:sz w:val="24"/>
          <w:szCs w:val="24"/>
        </w:rPr>
        <w:t>pan</w:t>
      </w:r>
      <w:proofErr w:type="spellEnd"/>
      <w:r w:rsidR="00410821" w:rsidRPr="00A85690">
        <w:rPr>
          <w:rFonts w:ascii="Times New Roman" w:hAnsi="Times New Roman"/>
          <w:sz w:val="24"/>
          <w:szCs w:val="24"/>
        </w:rPr>
        <w:t>.)</w:t>
      </w:r>
    </w:p>
    <w:p w:rsidR="00092D81" w:rsidRPr="00A85690" w:rsidRDefault="00092D81" w:rsidP="000F405E">
      <w:pPr>
        <w:spacing w:after="0" w:line="360" w:lineRule="auto"/>
        <w:ind w:firstLine="567"/>
        <w:jc w:val="both"/>
        <w:rPr>
          <w:rFonts w:ascii="Times New Roman" w:hAnsi="Times New Roman"/>
          <w:b/>
          <w:sz w:val="24"/>
          <w:szCs w:val="24"/>
        </w:rPr>
      </w:pPr>
      <w:r w:rsidRPr="00A85690">
        <w:rPr>
          <w:rFonts w:ascii="Times New Roman" w:hAnsi="Times New Roman"/>
          <w:b/>
          <w:sz w:val="24"/>
          <w:szCs w:val="24"/>
        </w:rPr>
        <w:br w:type="page"/>
      </w:r>
      <w:r w:rsidRPr="00A85690">
        <w:rPr>
          <w:rFonts w:ascii="Times New Roman" w:hAnsi="Times New Roman"/>
          <w:b/>
          <w:sz w:val="24"/>
          <w:szCs w:val="24"/>
        </w:rPr>
        <w:lastRenderedPageBreak/>
        <w:t>IŠVADOS</w:t>
      </w:r>
    </w:p>
    <w:p w:rsidR="00092D81" w:rsidRPr="00A85690" w:rsidRDefault="00092D81" w:rsidP="000F405E">
      <w:pPr>
        <w:spacing w:after="0" w:line="360" w:lineRule="auto"/>
        <w:ind w:firstLine="567"/>
        <w:jc w:val="both"/>
        <w:rPr>
          <w:rFonts w:ascii="Times New Roman" w:hAnsi="Times New Roman"/>
          <w:sz w:val="24"/>
          <w:szCs w:val="24"/>
        </w:rPr>
      </w:pPr>
      <w:r w:rsidRPr="00A85690">
        <w:rPr>
          <w:rFonts w:ascii="Times New Roman" w:hAnsi="Times New Roman"/>
          <w:sz w:val="24"/>
          <w:szCs w:val="24"/>
        </w:rPr>
        <w:t>Apibendrinus mokslinę literatūrą ir išanalizavus atlikto tyrimo rezultatus galima daryti tokias išvadas:</w:t>
      </w:r>
    </w:p>
    <w:p w:rsidR="00092D81" w:rsidRPr="00A85690" w:rsidRDefault="00092D81" w:rsidP="00092D81">
      <w:pPr>
        <w:numPr>
          <w:ilvl w:val="0"/>
          <w:numId w:val="12"/>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Informacinės visuomenės technologijų sklaida keičia ne tik visuomenės gyvenimą, bet ir asmenines savybes. Žmonės privalo išmokti būti aktyvūs, socialiai organizuoti, labiau išsilavinę, mobilesni, pasirengę permainoms. </w:t>
      </w:r>
      <w:r w:rsidR="000666B4" w:rsidRPr="00A85690">
        <w:rPr>
          <w:rFonts w:ascii="Times New Roman" w:hAnsi="Times New Roman"/>
          <w:sz w:val="24"/>
          <w:szCs w:val="24"/>
        </w:rPr>
        <w:t>Prigimtinis paauglių abstraktus mąstymas besikeičiančioje visuomenėje tampa problemiškas, neleidžia į kai kurias situacijas pažvelgti kritiškai, todėl paauglys savo kasdieninėje veikloje, naudodamasis informacinėmis komunikacinėmis technologijomis, gali bet kada susidurti su rizika pakenkti savo socialinei bei psichinei gerovei. Didžiausia galimybė susidurti su rizikingomis situacijomis atsiveria internetinėje erdvėje.</w:t>
      </w:r>
    </w:p>
    <w:p w:rsidR="00A60413" w:rsidRPr="00A85690" w:rsidRDefault="004E79B5" w:rsidP="00716B5E">
      <w:pPr>
        <w:numPr>
          <w:ilvl w:val="0"/>
          <w:numId w:val="12"/>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Analizuodami informacinių komunikacinių technologijų (televizoriaus, mobiliojo telefono, kompiuterio) pozityvius ir negatyvius aspektus jaunesnieji paaugliai labiausiai akcentuoja šių technologijų naudingumą</w:t>
      </w:r>
      <w:r w:rsidR="006262A7" w:rsidRPr="00A85690">
        <w:rPr>
          <w:rFonts w:ascii="Times New Roman" w:hAnsi="Times New Roman"/>
          <w:sz w:val="24"/>
          <w:szCs w:val="24"/>
        </w:rPr>
        <w:t xml:space="preserve"> šiais aspektais:</w:t>
      </w:r>
      <w:r w:rsidR="00716B5E" w:rsidRPr="00A85690">
        <w:rPr>
          <w:rFonts w:ascii="Times New Roman" w:hAnsi="Times New Roman"/>
          <w:sz w:val="24"/>
          <w:szCs w:val="24"/>
        </w:rPr>
        <w:t xml:space="preserve"> i</w:t>
      </w:r>
      <w:r w:rsidR="00A60413" w:rsidRPr="00A85690">
        <w:rPr>
          <w:rFonts w:ascii="Times New Roman" w:hAnsi="Times New Roman"/>
          <w:sz w:val="24"/>
          <w:szCs w:val="24"/>
        </w:rPr>
        <w:t>nformacinių komunikacinių technologijų pagalba pateikiama ir gaunama naudin</w:t>
      </w:r>
      <w:r w:rsidR="00716B5E" w:rsidRPr="00A85690">
        <w:rPr>
          <w:rFonts w:ascii="Times New Roman" w:hAnsi="Times New Roman"/>
          <w:sz w:val="24"/>
          <w:szCs w:val="24"/>
        </w:rPr>
        <w:t>go turinio ir nauja informacija, r</w:t>
      </w:r>
      <w:r w:rsidR="00A60413" w:rsidRPr="00A85690">
        <w:rPr>
          <w:rFonts w:ascii="Times New Roman" w:hAnsi="Times New Roman"/>
          <w:sz w:val="24"/>
          <w:szCs w:val="24"/>
        </w:rPr>
        <w:t xml:space="preserve">ecipientų pasiekiamumas, pabrėžiant laiko ir erdvės neribojimą. </w:t>
      </w:r>
    </w:p>
    <w:p w:rsidR="000666B4" w:rsidRPr="00A85690" w:rsidRDefault="006262A7" w:rsidP="00716B5E">
      <w:pPr>
        <w:tabs>
          <w:tab w:val="left" w:pos="851"/>
        </w:tabs>
        <w:spacing w:after="0" w:line="360" w:lineRule="auto"/>
        <w:ind w:firstLine="567"/>
        <w:jc w:val="both"/>
        <w:rPr>
          <w:rFonts w:ascii="Times New Roman" w:hAnsi="Times New Roman"/>
          <w:sz w:val="24"/>
          <w:szCs w:val="24"/>
        </w:rPr>
      </w:pPr>
      <w:r w:rsidRPr="00A85690">
        <w:rPr>
          <w:rFonts w:ascii="Times New Roman" w:hAnsi="Times New Roman"/>
          <w:sz w:val="24"/>
          <w:szCs w:val="24"/>
        </w:rPr>
        <w:t>Žalingumas įvardijamas šiais aspekta</w:t>
      </w:r>
      <w:r w:rsidR="00716B5E" w:rsidRPr="00A85690">
        <w:rPr>
          <w:rFonts w:ascii="Times New Roman" w:hAnsi="Times New Roman"/>
          <w:sz w:val="24"/>
          <w:szCs w:val="24"/>
        </w:rPr>
        <w:t>is: i</w:t>
      </w:r>
      <w:r w:rsidR="00A60413" w:rsidRPr="00A85690">
        <w:rPr>
          <w:rFonts w:ascii="Times New Roman" w:hAnsi="Times New Roman"/>
          <w:sz w:val="24"/>
          <w:szCs w:val="24"/>
        </w:rPr>
        <w:t>nformacinėmis komunikacinėmis technologijomis galima lengvai pasiekti ir iš kitų asmenų gauti žalingo turinio</w:t>
      </w:r>
      <w:r w:rsidR="00716B5E" w:rsidRPr="00A85690">
        <w:rPr>
          <w:rFonts w:ascii="Times New Roman" w:hAnsi="Times New Roman"/>
          <w:sz w:val="24"/>
          <w:szCs w:val="24"/>
        </w:rPr>
        <w:t xml:space="preserve"> arba klaidinančią informaciją, n</w:t>
      </w:r>
      <w:r w:rsidR="00A60413" w:rsidRPr="00A85690">
        <w:rPr>
          <w:rFonts w:ascii="Times New Roman" w:hAnsi="Times New Roman"/>
          <w:sz w:val="24"/>
          <w:szCs w:val="24"/>
        </w:rPr>
        <w:t>audojimasis elektroninėmis priemonėmis apriboja laiko</w:t>
      </w:r>
      <w:r w:rsidR="00716B5E" w:rsidRPr="00A85690">
        <w:rPr>
          <w:rFonts w:ascii="Times New Roman" w:hAnsi="Times New Roman"/>
          <w:sz w:val="24"/>
          <w:szCs w:val="24"/>
        </w:rPr>
        <w:t xml:space="preserve"> suvokimą, vysto priklausomybę, n</w:t>
      </w:r>
      <w:r w:rsidR="00A60413" w:rsidRPr="00A85690">
        <w:rPr>
          <w:rFonts w:ascii="Times New Roman" w:hAnsi="Times New Roman"/>
          <w:sz w:val="24"/>
          <w:szCs w:val="24"/>
        </w:rPr>
        <w:t>eigiamas elektromagnetinio spinduliavimo poveikis vartotojo fiziologijai.</w:t>
      </w:r>
    </w:p>
    <w:p w:rsidR="004F6048" w:rsidRPr="00A85690" w:rsidRDefault="004F6048" w:rsidP="00092D81">
      <w:pPr>
        <w:numPr>
          <w:ilvl w:val="0"/>
          <w:numId w:val="12"/>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Palyginus tiriamųjų nurodytą emocinę būseną po kompiuterinių žaidimų bei jų požiūrį į šių žaidimų įtaką jaunimo elgsenai ir psichikai, galima daryti tokią išvadą, kad tiriamieji savo pačių emocijose ir elgsenoje žymių pokyčių nepastebi, tačiau daugiau nei pusė apklaustųjų įrodo, kad kompiuteriniai žaidimai neigiamai įtakoja jaunimą smurto demonstravimu, kurį jaunimas atkartoja realybėje, bei priklausomybės formavimu.</w:t>
      </w:r>
    </w:p>
    <w:p w:rsidR="00416474" w:rsidRPr="00A85690" w:rsidRDefault="00416474" w:rsidP="00092D81">
      <w:pPr>
        <w:numPr>
          <w:ilvl w:val="0"/>
          <w:numId w:val="12"/>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Jaunesnieji paaugliai turi labai didelę patirtį naudojantis informacinėmis komunikacinėmis technologijomis, savarankiškai gali priimti sprendimus išbandant ir naudojant įvairias jų funkcijas.</w:t>
      </w:r>
    </w:p>
    <w:p w:rsidR="004F6048" w:rsidRPr="00A85690" w:rsidRDefault="004F6048" w:rsidP="00092D81">
      <w:pPr>
        <w:numPr>
          <w:ilvl w:val="0"/>
          <w:numId w:val="12"/>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Šiais laikais itin populiarus draugų kolekcionavimas socialiniuose tinklalapiuose tiriamųjų tarpe nėra itin smarkiai pasireiškęs. Turėdami nelabai platų pažįstamųjų ratą savo kontaktuose, jaunesnieji paaugliai drąsiai skelbia tokią savo asmeninę informaciją, kurios skelbti viešoje erdvėje nerekomenduojama.</w:t>
      </w:r>
    </w:p>
    <w:p w:rsidR="00716B5E" w:rsidRPr="00A85690" w:rsidRDefault="00303247" w:rsidP="00716B5E">
      <w:pPr>
        <w:numPr>
          <w:ilvl w:val="0"/>
          <w:numId w:val="12"/>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Jaunesnieji paaugliai, naršydami virtualioje erdvėje, nesuvokia, kad joje nėra geografinės</w:t>
      </w:r>
      <w:r w:rsidR="00811ED6" w:rsidRPr="00A85690">
        <w:rPr>
          <w:rFonts w:ascii="Times New Roman" w:hAnsi="Times New Roman"/>
          <w:sz w:val="24"/>
          <w:szCs w:val="24"/>
        </w:rPr>
        <w:t xml:space="preserve"> vietos</w:t>
      </w:r>
      <w:r w:rsidRPr="00A85690">
        <w:rPr>
          <w:rFonts w:ascii="Times New Roman" w:hAnsi="Times New Roman"/>
          <w:sz w:val="24"/>
          <w:szCs w:val="24"/>
        </w:rPr>
        <w:t xml:space="preserve"> ir nuotolio apribojimo, tačiau nori jaustis saugūs, bendraudami su žmogumi, </w:t>
      </w:r>
      <w:r w:rsidRPr="00A85690">
        <w:rPr>
          <w:rFonts w:ascii="Times New Roman" w:hAnsi="Times New Roman"/>
          <w:sz w:val="24"/>
          <w:szCs w:val="24"/>
        </w:rPr>
        <w:lastRenderedPageBreak/>
        <w:t>kurio realiai nepažįsta. Smalsumas ir savo turimų asmeninių žinių akcentavimas tiriamųjų nesulaiko nuo naršymo tinklalapiuose, kurių turinys nėra skirtas jų amžiaus asmenims.</w:t>
      </w:r>
    </w:p>
    <w:p w:rsidR="00716B5E" w:rsidRPr="00A85690" w:rsidRDefault="00716B5E" w:rsidP="00716B5E">
      <w:pPr>
        <w:numPr>
          <w:ilvl w:val="0"/>
          <w:numId w:val="12"/>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Atlikus probleminių situacijų sprendimo modelių analizę </w:t>
      </w:r>
      <w:r w:rsidR="00D61A61" w:rsidRPr="00A85690">
        <w:rPr>
          <w:rFonts w:ascii="Times New Roman" w:hAnsi="Times New Roman"/>
          <w:sz w:val="24"/>
          <w:szCs w:val="24"/>
        </w:rPr>
        <w:t>galima teigti</w:t>
      </w:r>
      <w:r w:rsidRPr="00A85690">
        <w:rPr>
          <w:rFonts w:ascii="Times New Roman" w:hAnsi="Times New Roman"/>
          <w:sz w:val="24"/>
          <w:szCs w:val="24"/>
        </w:rPr>
        <w:t xml:space="preserve">, kad jaunesnieji paaugliai siūlo tokius </w:t>
      </w:r>
      <w:proofErr w:type="spellStart"/>
      <w:r w:rsidRPr="00A85690">
        <w:rPr>
          <w:rFonts w:ascii="Times New Roman" w:hAnsi="Times New Roman"/>
          <w:sz w:val="24"/>
          <w:szCs w:val="24"/>
        </w:rPr>
        <w:t>naudojimo(si</w:t>
      </w:r>
      <w:proofErr w:type="spellEnd"/>
      <w:r w:rsidRPr="00A85690">
        <w:rPr>
          <w:rFonts w:ascii="Times New Roman" w:hAnsi="Times New Roman"/>
          <w:sz w:val="24"/>
          <w:szCs w:val="24"/>
        </w:rPr>
        <w:t xml:space="preserve">) informacinėmis komunikacinėmis technologijomis </w:t>
      </w:r>
      <w:r w:rsidR="00044B72" w:rsidRPr="00A85690">
        <w:rPr>
          <w:rFonts w:ascii="Times New Roman" w:hAnsi="Times New Roman"/>
          <w:sz w:val="24"/>
          <w:szCs w:val="24"/>
        </w:rPr>
        <w:t xml:space="preserve">problemų </w:t>
      </w:r>
      <w:r w:rsidRPr="00A85690">
        <w:rPr>
          <w:rFonts w:ascii="Times New Roman" w:hAnsi="Times New Roman"/>
          <w:sz w:val="24"/>
          <w:szCs w:val="24"/>
        </w:rPr>
        <w:t xml:space="preserve">sprendimo būdus: </w:t>
      </w:r>
      <w:r w:rsidR="00044B72" w:rsidRPr="00A85690">
        <w:rPr>
          <w:rFonts w:ascii="Times New Roman" w:hAnsi="Times New Roman"/>
          <w:sz w:val="24"/>
          <w:szCs w:val="24"/>
        </w:rPr>
        <w:t>paisyti tėvų ir teisinių apribojimų, nebendrauti su nepažįstamais asmenimis arba apsiriboti tik virtualiu bendravimu, organizuoti pasimatymus su „virtualiu draugu“ viešoje vietoje dienos metu, stabdyti elektroninių patyčių plitimą jų ignoravimu, kovoti su tapatybės vagystės apsireiškimo atvejais pasitelkiant į pagalbą suaugusius asmenis.</w:t>
      </w:r>
    </w:p>
    <w:p w:rsidR="00F4656C" w:rsidRPr="00A85690" w:rsidRDefault="00F4656C" w:rsidP="00716B5E">
      <w:pPr>
        <w:tabs>
          <w:tab w:val="left" w:pos="851"/>
        </w:tabs>
        <w:spacing w:after="0" w:line="360" w:lineRule="auto"/>
        <w:ind w:left="567"/>
        <w:jc w:val="both"/>
        <w:rPr>
          <w:rFonts w:ascii="Times New Roman" w:hAnsi="Times New Roman"/>
          <w:sz w:val="24"/>
          <w:szCs w:val="24"/>
        </w:rPr>
      </w:pPr>
      <w:r w:rsidRPr="00A85690">
        <w:rPr>
          <w:rFonts w:ascii="Times New Roman" w:hAnsi="Times New Roman"/>
          <w:b/>
          <w:sz w:val="24"/>
          <w:szCs w:val="24"/>
        </w:rPr>
        <w:br w:type="page"/>
      </w:r>
      <w:r w:rsidRPr="00A85690">
        <w:rPr>
          <w:rFonts w:ascii="Times New Roman" w:hAnsi="Times New Roman"/>
          <w:b/>
          <w:sz w:val="24"/>
          <w:szCs w:val="24"/>
        </w:rPr>
        <w:lastRenderedPageBreak/>
        <w:t>REKOMENDACIJOS</w:t>
      </w:r>
    </w:p>
    <w:p w:rsidR="00F4656C" w:rsidRPr="00A85690" w:rsidRDefault="00F4656C" w:rsidP="000F405E">
      <w:pPr>
        <w:spacing w:after="0" w:line="360" w:lineRule="auto"/>
        <w:ind w:firstLine="567"/>
        <w:jc w:val="both"/>
        <w:rPr>
          <w:rFonts w:ascii="Times New Roman" w:hAnsi="Times New Roman"/>
          <w:b/>
          <w:sz w:val="24"/>
          <w:szCs w:val="24"/>
        </w:rPr>
      </w:pPr>
    </w:p>
    <w:p w:rsidR="00044B72" w:rsidRPr="00A85690" w:rsidRDefault="00044B72" w:rsidP="000F405E">
      <w:pPr>
        <w:spacing w:after="0" w:line="360" w:lineRule="auto"/>
        <w:ind w:firstLine="567"/>
        <w:jc w:val="both"/>
        <w:rPr>
          <w:rFonts w:ascii="Times New Roman" w:hAnsi="Times New Roman"/>
          <w:sz w:val="24"/>
          <w:szCs w:val="24"/>
        </w:rPr>
      </w:pPr>
      <w:r w:rsidRPr="00A85690">
        <w:rPr>
          <w:rFonts w:ascii="Times New Roman" w:hAnsi="Times New Roman"/>
          <w:sz w:val="24"/>
          <w:szCs w:val="24"/>
        </w:rPr>
        <w:t>Remiantis tyrimo metu padarytomis išvadomis, siūlomos rekomendacijos paaugliams, tėvams ir pedagogams:</w:t>
      </w:r>
    </w:p>
    <w:p w:rsidR="00425944" w:rsidRPr="00A85690" w:rsidRDefault="00425944" w:rsidP="00425944">
      <w:pPr>
        <w:numPr>
          <w:ilvl w:val="0"/>
          <w:numId w:val="11"/>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Šiuolaikinis paauglys, veikiamas spartaus gyvenimo tempo, pats į jį įsijungia</w:t>
      </w:r>
      <w:r w:rsidR="002C1781" w:rsidRPr="00A85690">
        <w:rPr>
          <w:rFonts w:ascii="Times New Roman" w:hAnsi="Times New Roman"/>
          <w:sz w:val="24"/>
          <w:szCs w:val="24"/>
        </w:rPr>
        <w:t>, tampa spontaniškas, siekia konkurencijos</w:t>
      </w:r>
      <w:r w:rsidRPr="00A85690">
        <w:rPr>
          <w:rFonts w:ascii="Times New Roman" w:hAnsi="Times New Roman"/>
          <w:sz w:val="24"/>
          <w:szCs w:val="24"/>
        </w:rPr>
        <w:t xml:space="preserve">. Asmenybė turi mokytis ramiau, atsakingiau priimti sprendimus, daugiau domėtis įvairiomis veiklos rūšimis, kurios nėra susijusios su informacinėmis komunikacinėmis technologijomis: rankdarbiais, sporto šakomis, menine veikla ir </w:t>
      </w:r>
      <w:proofErr w:type="spellStart"/>
      <w:r w:rsidRPr="00A85690">
        <w:rPr>
          <w:rFonts w:ascii="Times New Roman" w:hAnsi="Times New Roman"/>
          <w:sz w:val="24"/>
          <w:szCs w:val="24"/>
        </w:rPr>
        <w:t>pan</w:t>
      </w:r>
      <w:proofErr w:type="spellEnd"/>
      <w:r w:rsidRPr="00A85690">
        <w:rPr>
          <w:rFonts w:ascii="Times New Roman" w:hAnsi="Times New Roman"/>
          <w:sz w:val="24"/>
          <w:szCs w:val="24"/>
        </w:rPr>
        <w:t>. Tėvai (globėjai) turėtų riboti laiko praleidimą prie kompiuterio ne mokymosi tikslais, atrinkti tinklalapius, kuriais jų atžalai galima naudotis ir blokuoti tuos, kurie nėra skirti nepilnamečiams</w:t>
      </w:r>
      <w:r w:rsidR="00B21F7D" w:rsidRPr="00A85690">
        <w:rPr>
          <w:rFonts w:ascii="Times New Roman" w:hAnsi="Times New Roman"/>
          <w:sz w:val="24"/>
          <w:szCs w:val="24"/>
        </w:rPr>
        <w:t>, įdiegti į kompiuterio sistemą programą „kibernetinė auklė“</w:t>
      </w:r>
      <w:r w:rsidRPr="00A85690">
        <w:rPr>
          <w:rFonts w:ascii="Times New Roman" w:hAnsi="Times New Roman"/>
          <w:sz w:val="24"/>
          <w:szCs w:val="24"/>
        </w:rPr>
        <w:t xml:space="preserve">. </w:t>
      </w:r>
      <w:r w:rsidR="005617F2" w:rsidRPr="00A85690">
        <w:rPr>
          <w:rFonts w:ascii="Times New Roman" w:hAnsi="Times New Roman"/>
          <w:sz w:val="24"/>
          <w:szCs w:val="24"/>
        </w:rPr>
        <w:t>Nėra rekomenduojama, kad vaiko miegamajame būtų televizorius arba kompiuteris – šios technologijos turėtų būti pastatytos patalpose, kuriomis naudojasi visi šeimos nariai.</w:t>
      </w:r>
    </w:p>
    <w:p w:rsidR="00550226" w:rsidRPr="00A85690" w:rsidRDefault="005617F2" w:rsidP="00550226">
      <w:pPr>
        <w:numPr>
          <w:ilvl w:val="0"/>
          <w:numId w:val="11"/>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Jaunesnieji paaugliai suvokia, kad informacija yra tiek žalingo, tiek naudingo turinio bei informacinių komunikacinių technologijų poveikis fiziologinei vartotojo sveikatai gali būti neigiamas, todėl tėvams (globėjams) bei patiems jaunesniesiems paaugliams reikia laikytis higienos normos reikalavimų (</w:t>
      </w:r>
      <w:r w:rsidR="00044B72" w:rsidRPr="00A85690">
        <w:rPr>
          <w:rStyle w:val="apple-style-span"/>
          <w:rFonts w:ascii="Times New Roman" w:hAnsi="Times New Roman"/>
          <w:sz w:val="24"/>
          <w:szCs w:val="24"/>
        </w:rPr>
        <w:t>p</w:t>
      </w:r>
      <w:r w:rsidR="00610162" w:rsidRPr="00A85690">
        <w:rPr>
          <w:rStyle w:val="apple-style-span"/>
          <w:rFonts w:ascii="Times New Roman" w:hAnsi="Times New Roman"/>
          <w:sz w:val="24"/>
          <w:szCs w:val="24"/>
        </w:rPr>
        <w:t>atalpa, kuriame yra vienas kompiuteris, turi būti ne mažesnė nei 6 m</w:t>
      </w:r>
      <w:r w:rsidR="00610162" w:rsidRPr="00A85690">
        <w:rPr>
          <w:rStyle w:val="apple-style-span"/>
          <w:rFonts w:ascii="Times New Roman" w:hAnsi="Times New Roman"/>
          <w:sz w:val="24"/>
          <w:szCs w:val="24"/>
          <w:vertAlign w:val="superscript"/>
        </w:rPr>
        <w:t>2</w:t>
      </w:r>
      <w:r w:rsidR="00610162" w:rsidRPr="00A85690">
        <w:rPr>
          <w:rStyle w:val="apple-style-span"/>
          <w:rFonts w:ascii="Times New Roman" w:hAnsi="Times New Roman"/>
          <w:sz w:val="24"/>
          <w:szCs w:val="24"/>
        </w:rPr>
        <w:t xml:space="preserve"> ploto ir 24 m</w:t>
      </w:r>
      <w:r w:rsidR="00610162" w:rsidRPr="00A85690">
        <w:rPr>
          <w:rStyle w:val="apple-style-span"/>
          <w:rFonts w:ascii="Times New Roman" w:hAnsi="Times New Roman"/>
          <w:sz w:val="24"/>
          <w:szCs w:val="24"/>
          <w:vertAlign w:val="superscript"/>
        </w:rPr>
        <w:t>3</w:t>
      </w:r>
      <w:r w:rsidR="00610162" w:rsidRPr="00A85690">
        <w:rPr>
          <w:rStyle w:val="apple-style-span"/>
          <w:rFonts w:ascii="Times New Roman" w:hAnsi="Times New Roman"/>
          <w:sz w:val="24"/>
          <w:szCs w:val="24"/>
        </w:rPr>
        <w:t xml:space="preserve"> tūrio, nes kompiuterio ekrano skleidžiami spinduliai jonizuoja orą, daugėja sunkiųjų </w:t>
      </w:r>
      <w:proofErr w:type="spellStart"/>
      <w:r w:rsidR="00610162" w:rsidRPr="00A85690">
        <w:rPr>
          <w:rStyle w:val="apple-style-span"/>
          <w:rFonts w:ascii="Times New Roman" w:hAnsi="Times New Roman"/>
          <w:sz w:val="24"/>
          <w:szCs w:val="24"/>
        </w:rPr>
        <w:t>aerojonų</w:t>
      </w:r>
      <w:proofErr w:type="spellEnd"/>
      <w:r w:rsidR="00610162" w:rsidRPr="00A85690">
        <w:rPr>
          <w:rStyle w:val="apple-style-span"/>
          <w:rFonts w:ascii="Times New Roman" w:hAnsi="Times New Roman"/>
          <w:sz w:val="24"/>
          <w:szCs w:val="24"/>
        </w:rPr>
        <w:t xml:space="preserve"> ir mažėja lengvųjų </w:t>
      </w:r>
      <w:proofErr w:type="spellStart"/>
      <w:r w:rsidR="00610162" w:rsidRPr="00A85690">
        <w:rPr>
          <w:rStyle w:val="apple-style-span"/>
          <w:rFonts w:ascii="Times New Roman" w:hAnsi="Times New Roman"/>
          <w:sz w:val="24"/>
          <w:szCs w:val="24"/>
        </w:rPr>
        <w:t>aerojonų</w:t>
      </w:r>
      <w:proofErr w:type="spellEnd"/>
      <w:r w:rsidR="00610162" w:rsidRPr="00A85690">
        <w:rPr>
          <w:rStyle w:val="apple-style-span"/>
          <w:rFonts w:ascii="Times New Roman" w:hAnsi="Times New Roman"/>
          <w:sz w:val="24"/>
          <w:szCs w:val="24"/>
        </w:rPr>
        <w:t>, maža erdvė greičiau užteršiama. Stalas turėtų būti bent 70 cm ilgio ir 50 cm pločio. Geriausias atstumas nuo akių iki ekrano yra 60 – 70 cm, o akių linija su ekrano plokštuma turi sudaryti 70 – 90° kampą. Tai apsaugos nuo kaklo raumenų ir slankstelių pokyčių.</w:t>
      </w:r>
      <w:r w:rsidRPr="00A85690">
        <w:rPr>
          <w:rFonts w:ascii="Times New Roman" w:hAnsi="Times New Roman"/>
          <w:sz w:val="24"/>
          <w:szCs w:val="24"/>
        </w:rPr>
        <w:t>) naudojantis informacinėmis komunikacinėmis technologijomis</w:t>
      </w:r>
      <w:r w:rsidR="00550226" w:rsidRPr="00A85690">
        <w:rPr>
          <w:rFonts w:ascii="Times New Roman" w:hAnsi="Times New Roman"/>
          <w:sz w:val="24"/>
          <w:szCs w:val="24"/>
        </w:rPr>
        <w:t>, profilaktiškai tikrintis regėjimą bei stebėti laikysenos pakitimus. Vaikams turi būti rekomenduojama, kokių veiksmų imtis atitinkamose situacijose (</w:t>
      </w:r>
      <w:proofErr w:type="spellStart"/>
      <w:r w:rsidR="00550226" w:rsidRPr="00A85690">
        <w:rPr>
          <w:rFonts w:ascii="Times New Roman" w:hAnsi="Times New Roman"/>
          <w:sz w:val="24"/>
          <w:szCs w:val="24"/>
        </w:rPr>
        <w:t>Pvz</w:t>
      </w:r>
      <w:proofErr w:type="spellEnd"/>
      <w:r w:rsidR="00550226" w:rsidRPr="00A85690">
        <w:rPr>
          <w:rFonts w:ascii="Times New Roman" w:hAnsi="Times New Roman"/>
          <w:sz w:val="24"/>
          <w:szCs w:val="24"/>
        </w:rPr>
        <w:t>.: susidūrus su žalingo turinio informacija arba nepažįstamuoju, siekiančiu jam pakenkti)</w:t>
      </w:r>
      <w:r w:rsidR="00D40116" w:rsidRPr="00A85690">
        <w:rPr>
          <w:rFonts w:ascii="Times New Roman" w:hAnsi="Times New Roman"/>
          <w:sz w:val="24"/>
          <w:szCs w:val="24"/>
        </w:rPr>
        <w:t>: neįsitraukti į pokalbius su nepažįstamais asmenimis, blokuoti arba ignoruoti tinklalapius, skirtus suaugusiesiems, stengtis neperimti kitų kultūrų įtakos kalbai, elgsenai, tradicijoms ir vertybėms, riboti laiką, praleidžiamą naudojantis informacinėmis komunikacinėmis technologijomis, atidžiai tikrinti parsisiunčiamas programas, neatskleisti asmeninės informacijos jeigu ji nėra būtina</w:t>
      </w:r>
      <w:r w:rsidR="00550226" w:rsidRPr="00A85690">
        <w:rPr>
          <w:rFonts w:ascii="Times New Roman" w:hAnsi="Times New Roman"/>
          <w:sz w:val="24"/>
          <w:szCs w:val="24"/>
        </w:rPr>
        <w:t xml:space="preserve">. </w:t>
      </w:r>
    </w:p>
    <w:p w:rsidR="00820A0D" w:rsidRPr="00A85690" w:rsidRDefault="00820A0D" w:rsidP="00550226">
      <w:pPr>
        <w:numPr>
          <w:ilvl w:val="0"/>
          <w:numId w:val="11"/>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Plėsti vaikų suvokimą, kad ne visi informaciniai šaltiniai teikia teisingus faktus, pakeisti domėjimąsi pramoginio turinio laidomis į publicistinio turinio pokalbių laidas, kuriose nagrinėjamos visuomenei aktualios temos.</w:t>
      </w:r>
    </w:p>
    <w:p w:rsidR="00820A0D" w:rsidRPr="00A85690" w:rsidRDefault="001252ED" w:rsidP="00550226">
      <w:pPr>
        <w:numPr>
          <w:ilvl w:val="0"/>
          <w:numId w:val="11"/>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Šiuolaikinių vaikų nebetenkina tautinių ir religinių jausmų deklaravimai šeimoje. Ypatingą dėmesį jie skiria ieškojimams, pažinimui, naujovėms, todėl reikia paauglius s</w:t>
      </w:r>
      <w:r w:rsidR="00820A0D" w:rsidRPr="00A85690">
        <w:rPr>
          <w:rFonts w:ascii="Times New Roman" w:hAnsi="Times New Roman"/>
          <w:sz w:val="24"/>
          <w:szCs w:val="24"/>
        </w:rPr>
        <w:t xml:space="preserve">katinti </w:t>
      </w:r>
      <w:r w:rsidR="00820A0D" w:rsidRPr="00A85690">
        <w:rPr>
          <w:rFonts w:ascii="Times New Roman" w:hAnsi="Times New Roman"/>
          <w:sz w:val="24"/>
          <w:szCs w:val="24"/>
        </w:rPr>
        <w:lastRenderedPageBreak/>
        <w:t>kreiptis patarimo</w:t>
      </w:r>
      <w:r w:rsidRPr="00A85690">
        <w:rPr>
          <w:rFonts w:ascii="Times New Roman" w:hAnsi="Times New Roman"/>
          <w:sz w:val="24"/>
          <w:szCs w:val="24"/>
        </w:rPr>
        <w:t xml:space="preserve"> į suaugusiuosius</w:t>
      </w:r>
      <w:r w:rsidR="00820A0D" w:rsidRPr="00A85690">
        <w:rPr>
          <w:rFonts w:ascii="Times New Roman" w:hAnsi="Times New Roman"/>
          <w:sz w:val="24"/>
          <w:szCs w:val="24"/>
        </w:rPr>
        <w:t xml:space="preserve">, </w:t>
      </w:r>
      <w:r w:rsidRPr="00A85690">
        <w:rPr>
          <w:rFonts w:ascii="Times New Roman" w:hAnsi="Times New Roman"/>
          <w:sz w:val="24"/>
          <w:szCs w:val="24"/>
        </w:rPr>
        <w:t xml:space="preserve">patiems tėvams (globėjams) </w:t>
      </w:r>
      <w:r w:rsidR="00820A0D" w:rsidRPr="00A85690">
        <w:rPr>
          <w:rFonts w:ascii="Times New Roman" w:hAnsi="Times New Roman"/>
          <w:sz w:val="24"/>
          <w:szCs w:val="24"/>
        </w:rPr>
        <w:t xml:space="preserve">domėtis naujomis technologijomis. Žinoma, kad jaunesnieji paaugliai žino daugiau naudojimosi informacinėmis komunikacinėmis technologijomis ypatybių nei jų tėvai (globėjai), todėl suaugusieji turėtų patys pasimokyti iš </w:t>
      </w:r>
      <w:r w:rsidRPr="00A85690">
        <w:rPr>
          <w:rFonts w:ascii="Times New Roman" w:hAnsi="Times New Roman"/>
          <w:sz w:val="24"/>
          <w:szCs w:val="24"/>
        </w:rPr>
        <w:t>savo vaikų</w:t>
      </w:r>
      <w:r w:rsidR="00820A0D" w:rsidRPr="00A85690">
        <w:rPr>
          <w:rFonts w:ascii="Times New Roman" w:hAnsi="Times New Roman"/>
          <w:sz w:val="24"/>
          <w:szCs w:val="24"/>
        </w:rPr>
        <w:t>, ieškoti bendros veiklos.</w:t>
      </w:r>
    </w:p>
    <w:p w:rsidR="00811ED6" w:rsidRPr="00A85690" w:rsidRDefault="00820A0D" w:rsidP="00811ED6">
      <w:pPr>
        <w:numPr>
          <w:ilvl w:val="0"/>
          <w:numId w:val="11"/>
        </w:numPr>
        <w:tabs>
          <w:tab w:val="left" w:pos="851"/>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Patarti, kad virtualus draugų sąrašas turi būti adekvatus asmenų, su kuriais vaikas bendrauja realiai, skaičiui.</w:t>
      </w:r>
    </w:p>
    <w:p w:rsidR="00112679" w:rsidRPr="00A85690" w:rsidRDefault="002C1547" w:rsidP="00063601">
      <w:pPr>
        <w:tabs>
          <w:tab w:val="left" w:pos="851"/>
        </w:tabs>
        <w:spacing w:after="0" w:line="360" w:lineRule="auto"/>
        <w:ind w:left="207"/>
        <w:jc w:val="both"/>
        <w:rPr>
          <w:rFonts w:ascii="Times New Roman" w:hAnsi="Times New Roman"/>
          <w:sz w:val="24"/>
          <w:szCs w:val="24"/>
        </w:rPr>
      </w:pPr>
      <w:r w:rsidRPr="00A85690">
        <w:rPr>
          <w:rFonts w:ascii="Times New Roman" w:hAnsi="Times New Roman"/>
          <w:b/>
          <w:sz w:val="24"/>
          <w:szCs w:val="24"/>
        </w:rPr>
        <w:br w:type="page"/>
      </w:r>
      <w:r w:rsidR="007E05FA" w:rsidRPr="00A85690">
        <w:rPr>
          <w:rFonts w:ascii="Times New Roman" w:hAnsi="Times New Roman"/>
          <w:b/>
          <w:sz w:val="24"/>
          <w:szCs w:val="24"/>
        </w:rPr>
        <w:lastRenderedPageBreak/>
        <w:t>LITERATŪRA</w:t>
      </w:r>
    </w:p>
    <w:p w:rsidR="007E05FA" w:rsidRPr="00A85690" w:rsidRDefault="007E05FA" w:rsidP="000F405E">
      <w:pPr>
        <w:spacing w:after="0" w:line="360" w:lineRule="auto"/>
        <w:ind w:firstLine="567"/>
        <w:jc w:val="both"/>
        <w:rPr>
          <w:rFonts w:ascii="Times New Roman" w:hAnsi="Times New Roman"/>
          <w:sz w:val="24"/>
          <w:szCs w:val="24"/>
        </w:rPr>
      </w:pPr>
    </w:p>
    <w:p w:rsidR="00D53066" w:rsidRPr="00A85690" w:rsidRDefault="00D53066" w:rsidP="00063601">
      <w:pPr>
        <w:numPr>
          <w:ilvl w:val="0"/>
          <w:numId w:val="15"/>
        </w:numPr>
        <w:tabs>
          <w:tab w:val="left" w:pos="851"/>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Bagdanavičius</w:t>
      </w:r>
      <w:proofErr w:type="spellEnd"/>
      <w:r w:rsidRPr="00A85690">
        <w:rPr>
          <w:rFonts w:ascii="Times New Roman" w:hAnsi="Times New Roman"/>
          <w:sz w:val="24"/>
          <w:szCs w:val="24"/>
        </w:rPr>
        <w:t xml:space="preserve"> J. (2009). </w:t>
      </w:r>
      <w:r w:rsidRPr="00A85690">
        <w:rPr>
          <w:rFonts w:ascii="Times New Roman" w:hAnsi="Times New Roman"/>
          <w:i/>
          <w:sz w:val="24"/>
          <w:szCs w:val="24"/>
        </w:rPr>
        <w:t xml:space="preserve">Žmogiškasis kapitalas: metodinė priemonė. </w:t>
      </w:r>
      <w:r w:rsidRPr="00A85690">
        <w:rPr>
          <w:rFonts w:ascii="Times New Roman" w:hAnsi="Times New Roman"/>
          <w:sz w:val="24"/>
          <w:szCs w:val="24"/>
        </w:rPr>
        <w:t>Vilnius: Vilniaus pedagoginio universiteto leidykla.</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Bangemann</w:t>
      </w:r>
      <w:proofErr w:type="spellEnd"/>
      <w:r w:rsidRPr="00A85690">
        <w:rPr>
          <w:rFonts w:ascii="Times New Roman" w:hAnsi="Times New Roman"/>
          <w:sz w:val="24"/>
          <w:szCs w:val="24"/>
        </w:rPr>
        <w:t xml:space="preserve"> M. A. (1994). </w:t>
      </w:r>
      <w:proofErr w:type="spellStart"/>
      <w:r w:rsidRPr="00A85690">
        <w:rPr>
          <w:rFonts w:ascii="Times New Roman" w:hAnsi="Times New Roman"/>
          <w:sz w:val="24"/>
          <w:szCs w:val="24"/>
        </w:rPr>
        <w:t>Europe</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and</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the</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global</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information</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society</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Recommendations</w:t>
      </w:r>
      <w:proofErr w:type="spellEnd"/>
      <w:r w:rsidRPr="00A85690">
        <w:rPr>
          <w:rFonts w:ascii="Times New Roman" w:hAnsi="Times New Roman"/>
          <w:sz w:val="24"/>
          <w:szCs w:val="24"/>
        </w:rPr>
        <w:t xml:space="preserve"> to </w:t>
      </w:r>
      <w:proofErr w:type="spellStart"/>
      <w:r w:rsidRPr="00A85690">
        <w:rPr>
          <w:rFonts w:ascii="Times New Roman" w:hAnsi="Times New Roman"/>
          <w:sz w:val="24"/>
          <w:szCs w:val="24"/>
        </w:rPr>
        <w:t>the</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European</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Council</w:t>
      </w:r>
      <w:proofErr w:type="spellEnd"/>
      <w:r w:rsidRPr="00A85690">
        <w:rPr>
          <w:rFonts w:ascii="Times New Roman" w:hAnsi="Times New Roman"/>
          <w:sz w:val="24"/>
          <w:szCs w:val="24"/>
        </w:rPr>
        <w: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Berns</w:t>
      </w:r>
      <w:proofErr w:type="spellEnd"/>
      <w:r w:rsidRPr="00A85690">
        <w:rPr>
          <w:rFonts w:ascii="Times New Roman" w:hAnsi="Times New Roman"/>
          <w:sz w:val="24"/>
          <w:szCs w:val="24"/>
        </w:rPr>
        <w:t xml:space="preserve"> R. M. (2009). </w:t>
      </w:r>
      <w:r w:rsidRPr="00A85690">
        <w:rPr>
          <w:rFonts w:ascii="Times New Roman" w:hAnsi="Times New Roman"/>
          <w:i/>
          <w:sz w:val="24"/>
          <w:szCs w:val="24"/>
        </w:rPr>
        <w:t>Vaiko socializacija.</w:t>
      </w:r>
      <w:r w:rsidRPr="00A85690">
        <w:rPr>
          <w:rFonts w:ascii="Times New Roman" w:hAnsi="Times New Roman"/>
          <w:sz w:val="24"/>
          <w:szCs w:val="24"/>
        </w:rPr>
        <w:t xml:space="preserve"> Vilnius: Poligrafija ir informatika.</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Breidokienė</w:t>
      </w:r>
      <w:proofErr w:type="spellEnd"/>
      <w:r w:rsidRPr="00A85690">
        <w:rPr>
          <w:rFonts w:ascii="Times New Roman" w:hAnsi="Times New Roman"/>
          <w:sz w:val="24"/>
          <w:szCs w:val="24"/>
        </w:rPr>
        <w:t xml:space="preserve"> R. (2011). </w:t>
      </w:r>
      <w:r w:rsidRPr="00A85690">
        <w:rPr>
          <w:rFonts w:ascii="Times New Roman" w:hAnsi="Times New Roman"/>
          <w:i/>
          <w:sz w:val="24"/>
          <w:szCs w:val="24"/>
        </w:rPr>
        <w:t>Kaip realybė tampa virtuali arba dar kartą apie priklausomybę nuo interneto.</w:t>
      </w:r>
      <w:r w:rsidRPr="00A85690">
        <w:rPr>
          <w:rFonts w:ascii="Times New Roman" w:hAnsi="Times New Roman"/>
          <w:sz w:val="24"/>
          <w:szCs w:val="24"/>
        </w:rPr>
        <w:t xml:space="preserve"> [Žiūrėta: 2011-03-17]. Prieiga per internetą: &lt; http://www.psyvirtual.lt/straipsniai/priklausomybe_nuo_interneto.html&gt;.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Bulotaitė</w:t>
      </w:r>
      <w:proofErr w:type="spellEnd"/>
      <w:r w:rsidRPr="00A85690">
        <w:rPr>
          <w:rFonts w:ascii="Times New Roman" w:hAnsi="Times New Roman"/>
          <w:sz w:val="24"/>
          <w:szCs w:val="24"/>
        </w:rPr>
        <w:t xml:space="preserve"> L. (2009). </w:t>
      </w:r>
      <w:r w:rsidRPr="00A85690">
        <w:rPr>
          <w:rFonts w:ascii="Times New Roman" w:hAnsi="Times New Roman"/>
          <w:i/>
          <w:sz w:val="24"/>
          <w:szCs w:val="24"/>
        </w:rPr>
        <w:t xml:space="preserve">Priklausomybių anatomija: narkotikai, alkoholis, lošimas, internetas, darbas, pirkimas. </w:t>
      </w:r>
      <w:r w:rsidRPr="00A85690">
        <w:rPr>
          <w:rFonts w:ascii="Times New Roman" w:hAnsi="Times New Roman"/>
          <w:sz w:val="24"/>
          <w:szCs w:val="24"/>
        </w:rPr>
        <w:t xml:space="preserve">Vilnius: </w:t>
      </w:r>
      <w:proofErr w:type="spellStart"/>
      <w:r w:rsidRPr="00A85690">
        <w:rPr>
          <w:rFonts w:ascii="Times New Roman" w:hAnsi="Times New Roman"/>
          <w:sz w:val="24"/>
          <w:szCs w:val="24"/>
        </w:rPr>
        <w:t>Tyto</w:t>
      </w:r>
      <w:proofErr w:type="spellEnd"/>
      <w:r w:rsidRPr="00A85690">
        <w:rPr>
          <w:rFonts w:ascii="Times New Roman" w:hAnsi="Times New Roman"/>
          <w:sz w:val="24"/>
          <w:szCs w:val="24"/>
        </w:rPr>
        <w:t xml:space="preserve"> Alba.</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Čepienė</w:t>
      </w:r>
      <w:proofErr w:type="spellEnd"/>
      <w:r w:rsidRPr="00A85690">
        <w:rPr>
          <w:rFonts w:ascii="Times New Roman" w:hAnsi="Times New Roman"/>
          <w:sz w:val="24"/>
          <w:szCs w:val="24"/>
        </w:rPr>
        <w:t xml:space="preserve"> R., </w:t>
      </w:r>
      <w:proofErr w:type="spellStart"/>
      <w:r w:rsidRPr="00A85690">
        <w:rPr>
          <w:rFonts w:ascii="Times New Roman" w:hAnsi="Times New Roman"/>
          <w:sz w:val="24"/>
          <w:szCs w:val="24"/>
        </w:rPr>
        <w:t>Gedutienė</w:t>
      </w:r>
      <w:proofErr w:type="spellEnd"/>
      <w:r w:rsidRPr="00A85690">
        <w:rPr>
          <w:rFonts w:ascii="Times New Roman" w:hAnsi="Times New Roman"/>
          <w:sz w:val="24"/>
          <w:szCs w:val="24"/>
        </w:rPr>
        <w:t xml:space="preserve"> R., </w:t>
      </w:r>
      <w:proofErr w:type="spellStart"/>
      <w:r w:rsidRPr="00A85690">
        <w:rPr>
          <w:rFonts w:ascii="Times New Roman" w:hAnsi="Times New Roman"/>
          <w:sz w:val="24"/>
          <w:szCs w:val="24"/>
        </w:rPr>
        <w:t>Rugevičius</w:t>
      </w:r>
      <w:proofErr w:type="spellEnd"/>
      <w:r w:rsidRPr="00A85690">
        <w:rPr>
          <w:rFonts w:ascii="Times New Roman" w:hAnsi="Times New Roman"/>
          <w:sz w:val="24"/>
          <w:szCs w:val="24"/>
        </w:rPr>
        <w:t xml:space="preserve"> M., </w:t>
      </w:r>
      <w:proofErr w:type="spellStart"/>
      <w:r w:rsidRPr="00A85690">
        <w:rPr>
          <w:rFonts w:ascii="Times New Roman" w:hAnsi="Times New Roman"/>
          <w:sz w:val="24"/>
          <w:szCs w:val="24"/>
        </w:rPr>
        <w:t>Šimulionienė</w:t>
      </w:r>
      <w:proofErr w:type="spellEnd"/>
      <w:r w:rsidRPr="00A85690">
        <w:rPr>
          <w:rFonts w:ascii="Times New Roman" w:hAnsi="Times New Roman"/>
          <w:sz w:val="24"/>
          <w:szCs w:val="24"/>
        </w:rPr>
        <w:t xml:space="preserve"> R. (2010). Neigiama jaunesniojo amžiaus paauglių bendravimo elektroninėmis priemonėmis patirtis: elektroninės patyčios ir su jomis susiję veiksniai. </w:t>
      </w:r>
      <w:r w:rsidRPr="00A85690">
        <w:rPr>
          <w:rFonts w:ascii="Times New Roman" w:hAnsi="Times New Roman"/>
          <w:i/>
          <w:sz w:val="24"/>
          <w:szCs w:val="24"/>
        </w:rPr>
        <w:t>Socialinis ugdymas: smurto ir patyčių prevencija ugdymo įstaigose: 5-asis recenzuojamas tęstinis mokslinių-praktinių straipsnių rinkinys.</w:t>
      </w:r>
      <w:r w:rsidRPr="00A85690">
        <w:rPr>
          <w:rFonts w:ascii="Times New Roman" w:hAnsi="Times New Roman"/>
          <w:sz w:val="24"/>
          <w:szCs w:val="24"/>
        </w:rPr>
        <w:t xml:space="preserve"> Šiauliai: Šiaulių universiteto leidykla.</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Deksnys B., </w:t>
      </w:r>
      <w:proofErr w:type="spellStart"/>
      <w:r w:rsidRPr="00A85690">
        <w:rPr>
          <w:rFonts w:ascii="Times New Roman" w:hAnsi="Times New Roman"/>
          <w:sz w:val="24"/>
          <w:szCs w:val="24"/>
        </w:rPr>
        <w:t>Juzefovičius</w:t>
      </w:r>
      <w:proofErr w:type="spellEnd"/>
      <w:r w:rsidRPr="00A85690">
        <w:rPr>
          <w:rFonts w:ascii="Times New Roman" w:hAnsi="Times New Roman"/>
          <w:sz w:val="24"/>
          <w:szCs w:val="24"/>
        </w:rPr>
        <w:t xml:space="preserve"> R., Keras A., Petrauskas R. (2002). </w:t>
      </w:r>
      <w:r w:rsidRPr="00A85690">
        <w:rPr>
          <w:rFonts w:ascii="Times New Roman" w:hAnsi="Times New Roman"/>
          <w:i/>
          <w:sz w:val="24"/>
          <w:szCs w:val="24"/>
        </w:rPr>
        <w:t xml:space="preserve">Informacinių technologijų visuomenė: humanitarinės interpretacijos: monografija. </w:t>
      </w:r>
      <w:r w:rsidRPr="00A85690">
        <w:rPr>
          <w:rFonts w:ascii="Times New Roman" w:hAnsi="Times New Roman"/>
          <w:sz w:val="24"/>
          <w:szCs w:val="24"/>
        </w:rPr>
        <w:t>Vilnius: Lietuvos teisės universiteto leidybos centras.</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Fraser</w:t>
      </w:r>
      <w:proofErr w:type="spellEnd"/>
      <w:r w:rsidRPr="00A85690">
        <w:rPr>
          <w:rFonts w:ascii="Times New Roman" w:hAnsi="Times New Roman"/>
          <w:sz w:val="24"/>
          <w:szCs w:val="24"/>
        </w:rPr>
        <w:t xml:space="preserve"> M., </w:t>
      </w:r>
      <w:proofErr w:type="spellStart"/>
      <w:r w:rsidRPr="00A85690">
        <w:rPr>
          <w:rFonts w:ascii="Times New Roman" w:hAnsi="Times New Roman"/>
          <w:sz w:val="24"/>
          <w:szCs w:val="24"/>
        </w:rPr>
        <w:t>Dutta</w:t>
      </w:r>
      <w:proofErr w:type="spellEnd"/>
      <w:r w:rsidRPr="00A85690">
        <w:rPr>
          <w:rFonts w:ascii="Times New Roman" w:hAnsi="Times New Roman"/>
          <w:sz w:val="24"/>
          <w:szCs w:val="24"/>
        </w:rPr>
        <w:t xml:space="preserve"> S. (2010). </w:t>
      </w:r>
      <w:r w:rsidRPr="00A85690">
        <w:rPr>
          <w:rFonts w:ascii="Times New Roman" w:hAnsi="Times New Roman"/>
          <w:i/>
          <w:sz w:val="24"/>
          <w:szCs w:val="24"/>
        </w:rPr>
        <w:t xml:space="preserve">Mano virtualieji aš : kaip socialiniai tinklai keičia gyvenimą, darbą ir pasaulį. </w:t>
      </w:r>
      <w:r w:rsidRPr="00A85690">
        <w:rPr>
          <w:rFonts w:ascii="Times New Roman" w:hAnsi="Times New Roman"/>
          <w:sz w:val="24"/>
          <w:szCs w:val="24"/>
        </w:rPr>
        <w:t xml:space="preserve">Vilnius: </w:t>
      </w:r>
      <w:proofErr w:type="spellStart"/>
      <w:r w:rsidRPr="00A85690">
        <w:rPr>
          <w:rFonts w:ascii="Times New Roman" w:hAnsi="Times New Roman"/>
          <w:sz w:val="24"/>
          <w:szCs w:val="24"/>
        </w:rPr>
        <w:t>Eugrimas</w:t>
      </w:r>
      <w:proofErr w:type="spellEnd"/>
      <w:r w:rsidRPr="00A85690">
        <w:rPr>
          <w:rFonts w:ascii="Times New Roman" w:hAnsi="Times New Roman"/>
          <w:sz w:val="24"/>
          <w:szCs w:val="24"/>
        </w:rPr>
        <w: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Gentile</w:t>
      </w:r>
      <w:proofErr w:type="spellEnd"/>
      <w:r w:rsidRPr="00A85690">
        <w:rPr>
          <w:rFonts w:ascii="Times New Roman" w:hAnsi="Times New Roman"/>
          <w:sz w:val="24"/>
          <w:szCs w:val="24"/>
        </w:rPr>
        <w:t xml:space="preserve"> D. A. (2005). </w:t>
      </w:r>
      <w:proofErr w:type="spellStart"/>
      <w:r w:rsidRPr="00A85690">
        <w:rPr>
          <w:rFonts w:ascii="Times New Roman" w:hAnsi="Times New Roman"/>
          <w:i/>
          <w:sz w:val="24"/>
          <w:szCs w:val="24"/>
        </w:rPr>
        <w:t>Examining</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the</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effects</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of</w:t>
      </w:r>
      <w:proofErr w:type="spellEnd"/>
      <w:r w:rsidRPr="00A85690">
        <w:rPr>
          <w:rFonts w:ascii="Times New Roman" w:hAnsi="Times New Roman"/>
          <w:i/>
          <w:sz w:val="24"/>
          <w:szCs w:val="24"/>
        </w:rPr>
        <w:t xml:space="preserve"> video </w:t>
      </w:r>
      <w:proofErr w:type="spellStart"/>
      <w:r w:rsidRPr="00A85690">
        <w:rPr>
          <w:rFonts w:ascii="Times New Roman" w:hAnsi="Times New Roman"/>
          <w:i/>
          <w:sz w:val="24"/>
          <w:szCs w:val="24"/>
        </w:rPr>
        <w:t>games</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from</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psychological</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perspective</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Focus</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on</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violent</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games</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and</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new</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synthesis</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Minneapolis</w:t>
      </w:r>
      <w:proofErr w:type="spellEnd"/>
      <w:r w:rsidRPr="00A85690">
        <w:rPr>
          <w:rFonts w:ascii="Times New Roman" w:hAnsi="Times New Roman"/>
          <w:sz w:val="24"/>
          <w:szCs w:val="24"/>
        </w:rPr>
        <w:t xml:space="preserve">, MN: </w:t>
      </w:r>
      <w:proofErr w:type="spellStart"/>
      <w:r w:rsidRPr="00A85690">
        <w:rPr>
          <w:rFonts w:ascii="Times New Roman" w:hAnsi="Times New Roman"/>
          <w:sz w:val="24"/>
          <w:szCs w:val="24"/>
        </w:rPr>
        <w:t>National</w:t>
      </w:r>
      <w:proofErr w:type="spellEnd"/>
      <w:r w:rsidRPr="00A85690">
        <w:rPr>
          <w:rFonts w:ascii="Times New Roman" w:hAnsi="Times New Roman"/>
          <w:sz w:val="24"/>
          <w:szCs w:val="24"/>
        </w:rPr>
        <w:t xml:space="preserve"> institute </w:t>
      </w:r>
      <w:proofErr w:type="spellStart"/>
      <w:r w:rsidRPr="00A85690">
        <w:rPr>
          <w:rFonts w:ascii="Times New Roman" w:hAnsi="Times New Roman"/>
          <w:sz w:val="24"/>
          <w:szCs w:val="24"/>
        </w:rPr>
        <w:t>on</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media</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and</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the</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family</w:t>
      </w:r>
      <w:proofErr w:type="spellEnd"/>
      <w:r w:rsidRPr="00A85690">
        <w:rPr>
          <w:rFonts w:ascii="Times New Roman" w:hAnsi="Times New Roman"/>
          <w:sz w:val="24"/>
          <w:szCs w:val="24"/>
        </w:rPr>
        <w: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Giddens</w:t>
      </w:r>
      <w:proofErr w:type="spellEnd"/>
      <w:r w:rsidRPr="00A85690">
        <w:rPr>
          <w:rFonts w:ascii="Times New Roman" w:hAnsi="Times New Roman"/>
          <w:sz w:val="24"/>
          <w:szCs w:val="24"/>
        </w:rPr>
        <w:t xml:space="preserve"> A. (2000). </w:t>
      </w:r>
      <w:r w:rsidRPr="00A85690">
        <w:rPr>
          <w:rFonts w:ascii="Times New Roman" w:hAnsi="Times New Roman"/>
          <w:i/>
          <w:sz w:val="24"/>
          <w:szCs w:val="24"/>
        </w:rPr>
        <w:t>Modernybė ir asmens tapatumas :asmuo ir visuomenė vėlyvosios modernybės amžiuje.</w:t>
      </w:r>
      <w:r w:rsidRPr="00A85690">
        <w:rPr>
          <w:rFonts w:ascii="Times New Roman" w:hAnsi="Times New Roman"/>
          <w:sz w:val="24"/>
          <w:szCs w:val="24"/>
        </w:rPr>
        <w:t xml:space="preserve"> Vilnius: Pradai.</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Goleman</w:t>
      </w:r>
      <w:proofErr w:type="spellEnd"/>
      <w:r w:rsidRPr="00A85690">
        <w:rPr>
          <w:rFonts w:ascii="Times New Roman" w:hAnsi="Times New Roman"/>
          <w:sz w:val="24"/>
          <w:szCs w:val="24"/>
        </w:rPr>
        <w:t xml:space="preserve"> D. (2001). </w:t>
      </w:r>
      <w:r w:rsidRPr="00A85690">
        <w:rPr>
          <w:rFonts w:ascii="Times New Roman" w:hAnsi="Times New Roman"/>
          <w:i/>
          <w:sz w:val="24"/>
          <w:szCs w:val="24"/>
        </w:rPr>
        <w:t xml:space="preserve">Emocinis intelektas: kodėl jis gali būti svarbesnis nei IQ. </w:t>
      </w:r>
      <w:r w:rsidRPr="00A85690">
        <w:rPr>
          <w:rFonts w:ascii="Times New Roman" w:hAnsi="Times New Roman"/>
          <w:sz w:val="24"/>
          <w:szCs w:val="24"/>
        </w:rPr>
        <w:t xml:space="preserve">Vilnius: </w:t>
      </w:r>
      <w:proofErr w:type="spellStart"/>
      <w:r w:rsidRPr="00A85690">
        <w:rPr>
          <w:rFonts w:ascii="Times New Roman" w:hAnsi="Times New Roman"/>
          <w:sz w:val="24"/>
          <w:szCs w:val="24"/>
        </w:rPr>
        <w:t>Presvika</w:t>
      </w:r>
      <w:proofErr w:type="spellEnd"/>
      <w:r w:rsidRPr="00A85690">
        <w:rPr>
          <w:rFonts w:ascii="Times New Roman" w:hAnsi="Times New Roman"/>
          <w:sz w:val="24"/>
          <w:szCs w:val="24"/>
        </w:rPr>
        <w: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Gučas A. (1990). </w:t>
      </w:r>
      <w:r w:rsidRPr="00A85690">
        <w:rPr>
          <w:rFonts w:ascii="Times New Roman" w:hAnsi="Times New Roman"/>
          <w:i/>
          <w:sz w:val="24"/>
          <w:szCs w:val="24"/>
        </w:rPr>
        <w:t>Vaiko ir paauglio psichologija</w:t>
      </w:r>
      <w:r w:rsidRPr="00A85690">
        <w:rPr>
          <w:rFonts w:ascii="Times New Roman" w:hAnsi="Times New Roman"/>
          <w:sz w:val="24"/>
          <w:szCs w:val="24"/>
        </w:rPr>
        <w:t>. Kaunas: Šviesa.</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Informacijos perteklius gali pakeisti smegenų sandarą</w:t>
      </w:r>
      <w:r w:rsidRPr="00A85690">
        <w:rPr>
          <w:rFonts w:ascii="Times New Roman" w:hAnsi="Times New Roman"/>
          <w:sz w:val="24"/>
          <w:szCs w:val="24"/>
        </w:rPr>
        <w:t>. (2009). &lt;http://www.bernardinai.lt/straipsnis/2009-12-21-informacijos-perteklius-gali-pakeisti-smegenu-sandara/37396&gt;.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lastRenderedPageBreak/>
        <w:t>Informacinės ir žinių visuomenės plėtros rodikliai</w:t>
      </w:r>
      <w:r w:rsidRPr="00A85690">
        <w:rPr>
          <w:rFonts w:ascii="Times New Roman" w:hAnsi="Times New Roman"/>
          <w:sz w:val="24"/>
          <w:szCs w:val="24"/>
        </w:rPr>
        <w:t>. (2009). [Žiūrėta: 2011-03-08]. Prieiga per internetą: &lt; http://www.stat.gov.lt/lt/pages/view/?id=2603&gt;.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Informacinių komunikacinių technologijų taikymo ugdymo procese galimybės: rekomendacijos mokytojui</w:t>
      </w:r>
      <w:r w:rsidRPr="00A85690">
        <w:rPr>
          <w:rFonts w:ascii="Times New Roman" w:hAnsi="Times New Roman"/>
          <w:sz w:val="24"/>
          <w:szCs w:val="24"/>
        </w:rPr>
        <w:t>. (2005). Vilnius: LR Švietimo ir mokslo ministerija.</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Internetas: draugas ar priešas?</w:t>
      </w:r>
      <w:r w:rsidRPr="00A85690">
        <w:rPr>
          <w:rFonts w:ascii="Times New Roman" w:hAnsi="Times New Roman"/>
          <w:sz w:val="24"/>
          <w:szCs w:val="24"/>
        </w:rPr>
        <w:t xml:space="preserve"> (2011). [Žiūrėta: 2011-04-18]. Prieiga per internetą: &lt;http://www.alfa.lt/straipsnis/10523446/?Internetas..draugas.ar.priesas.=2011-02-08_18-36&amp;pn=5&gt;.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 xml:space="preserve">Interneto grėsmės vaikams: patarimai tėvams ir mokytojams. </w:t>
      </w:r>
      <w:r w:rsidRPr="00A85690">
        <w:rPr>
          <w:rFonts w:ascii="Times New Roman" w:hAnsi="Times New Roman"/>
          <w:sz w:val="24"/>
          <w:szCs w:val="24"/>
        </w:rPr>
        <w:t>(2008). [Interaktyvus]. [Žiūrėta: 2011-04-11]. Prieiga per internetą: &lt;http://ww</w:t>
      </w:r>
      <w:r w:rsidRPr="00A85690">
        <w:rPr>
          <w:rFonts w:ascii="Times New Roman" w:hAnsi="Times New Roman"/>
          <w:sz w:val="24"/>
          <w:szCs w:val="24"/>
        </w:rPr>
        <w:t>w</w:t>
      </w:r>
      <w:r w:rsidRPr="00A85690">
        <w:rPr>
          <w:rFonts w:ascii="Times New Roman" w:hAnsi="Times New Roman"/>
          <w:sz w:val="24"/>
          <w:szCs w:val="24"/>
        </w:rPr>
        <w:t>.vartotojuteises.lt/media/files/interneto_gresmes3&gt;.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Jarockytė</w:t>
      </w:r>
      <w:proofErr w:type="spellEnd"/>
      <w:r w:rsidRPr="00A85690">
        <w:rPr>
          <w:rFonts w:ascii="Times New Roman" w:hAnsi="Times New Roman"/>
          <w:sz w:val="24"/>
          <w:szCs w:val="24"/>
        </w:rPr>
        <w:t xml:space="preserve"> A. (2003). </w:t>
      </w:r>
      <w:r w:rsidRPr="00A85690">
        <w:rPr>
          <w:rFonts w:ascii="Times New Roman" w:hAnsi="Times New Roman"/>
          <w:i/>
          <w:sz w:val="24"/>
          <w:szCs w:val="24"/>
        </w:rPr>
        <w:t xml:space="preserve">Informacinė visuomenė Lietuvoje: 1990 – 2000m.: Monografija. </w:t>
      </w:r>
      <w:r w:rsidRPr="00A85690">
        <w:rPr>
          <w:rFonts w:ascii="Times New Roman" w:hAnsi="Times New Roman"/>
          <w:sz w:val="24"/>
          <w:szCs w:val="24"/>
        </w:rPr>
        <w:t>Vilnius: Žara.</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 xml:space="preserve">Jaunimo rašysenoje tekstai tampa </w:t>
      </w:r>
      <w:proofErr w:type="spellStart"/>
      <w:r w:rsidRPr="00A85690">
        <w:rPr>
          <w:rFonts w:ascii="Times New Roman" w:hAnsi="Times New Roman"/>
          <w:i/>
          <w:sz w:val="24"/>
          <w:szCs w:val="24"/>
        </w:rPr>
        <w:t>textais</w:t>
      </w:r>
      <w:proofErr w:type="spellEnd"/>
      <w:r w:rsidRPr="00A85690">
        <w:rPr>
          <w:rFonts w:ascii="Times New Roman" w:hAnsi="Times New Roman"/>
          <w:i/>
          <w:sz w:val="24"/>
          <w:szCs w:val="24"/>
        </w:rPr>
        <w:t xml:space="preserve">, vasaris – </w:t>
      </w:r>
      <w:proofErr w:type="spellStart"/>
      <w:r w:rsidRPr="00A85690">
        <w:rPr>
          <w:rFonts w:ascii="Times New Roman" w:hAnsi="Times New Roman"/>
          <w:i/>
          <w:sz w:val="24"/>
          <w:szCs w:val="24"/>
        </w:rPr>
        <w:t>wasariu</w:t>
      </w:r>
      <w:proofErr w:type="spellEnd"/>
      <w:r w:rsidRPr="00A85690">
        <w:rPr>
          <w:rFonts w:ascii="Times New Roman" w:hAnsi="Times New Roman"/>
          <w:sz w:val="24"/>
          <w:szCs w:val="24"/>
        </w:rPr>
        <w:t>. (2010). [Žiūrėta: 2011-04-18]. Prieiga per internetą: &lt;http://www.technologijos.lt/n/zmoniu_pasaulis/kaip_mes_gyvename/S-11518/straipsnis?name=S-11518&amp;l=2&amp;p=1&gt;.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Jovaiša L. (2001). </w:t>
      </w:r>
      <w:r w:rsidRPr="00A85690">
        <w:rPr>
          <w:rFonts w:ascii="Times New Roman" w:hAnsi="Times New Roman"/>
          <w:i/>
          <w:sz w:val="24"/>
          <w:szCs w:val="24"/>
        </w:rPr>
        <w:t>Edukologijos pradmenys: studijų knyga</w:t>
      </w:r>
      <w:r w:rsidRPr="00A85690">
        <w:rPr>
          <w:rFonts w:ascii="Times New Roman" w:hAnsi="Times New Roman"/>
          <w:sz w:val="24"/>
          <w:szCs w:val="24"/>
        </w:rPr>
        <w:t>. Šiauliai: Šiaulių universiteto leidykla.</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Jungtinių Tautų Vaiko teisių konvencija</w:t>
      </w:r>
      <w:r w:rsidRPr="00A85690">
        <w:rPr>
          <w:rFonts w:ascii="Times New Roman" w:hAnsi="Times New Roman"/>
          <w:sz w:val="24"/>
          <w:szCs w:val="24"/>
        </w:rPr>
        <w:t xml:space="preserve"> (1989). Vilnius.</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Juodaitytė</w:t>
      </w:r>
      <w:proofErr w:type="spellEnd"/>
      <w:r w:rsidRPr="00A85690">
        <w:rPr>
          <w:rFonts w:ascii="Times New Roman" w:hAnsi="Times New Roman"/>
          <w:sz w:val="24"/>
          <w:szCs w:val="24"/>
        </w:rPr>
        <w:t xml:space="preserve"> A., </w:t>
      </w:r>
      <w:proofErr w:type="spellStart"/>
      <w:r w:rsidRPr="00A85690">
        <w:rPr>
          <w:rFonts w:ascii="Times New Roman" w:hAnsi="Times New Roman"/>
          <w:sz w:val="24"/>
          <w:szCs w:val="24"/>
        </w:rPr>
        <w:t>Šaparnytė</w:t>
      </w:r>
      <w:proofErr w:type="spellEnd"/>
      <w:r w:rsidRPr="00A85690">
        <w:rPr>
          <w:rFonts w:ascii="Times New Roman" w:hAnsi="Times New Roman"/>
          <w:sz w:val="24"/>
          <w:szCs w:val="24"/>
        </w:rPr>
        <w:t xml:space="preserve"> E. (2008). Vaikų kompiuterinės kultūros komunikacinio diskurso empirinis tyrimas. </w:t>
      </w:r>
      <w:proofErr w:type="spellStart"/>
      <w:r w:rsidRPr="00A85690">
        <w:rPr>
          <w:rFonts w:ascii="Times New Roman" w:hAnsi="Times New Roman"/>
          <w:i/>
          <w:sz w:val="24"/>
          <w:szCs w:val="24"/>
        </w:rPr>
        <w:t>Acta</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Paedagogica</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Vilnensia</w:t>
      </w:r>
      <w:proofErr w:type="spellEnd"/>
      <w:r w:rsidRPr="00A85690">
        <w:rPr>
          <w:rFonts w:ascii="Times New Roman" w:hAnsi="Times New Roman"/>
          <w:i/>
          <w:sz w:val="24"/>
          <w:szCs w:val="24"/>
        </w:rPr>
        <w:t>: mokslo darbai</w:t>
      </w:r>
      <w:r w:rsidRPr="00A85690">
        <w:rPr>
          <w:rFonts w:ascii="Times New Roman" w:hAnsi="Times New Roman"/>
          <w:sz w:val="24"/>
          <w:szCs w:val="24"/>
        </w:rPr>
        <w:t>. Vilnius: Vilniaus universiteto leidykla.</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Jurgaitis D. (2000). </w:t>
      </w:r>
      <w:r w:rsidRPr="00A85690">
        <w:rPr>
          <w:rFonts w:ascii="Times New Roman" w:hAnsi="Times New Roman"/>
          <w:i/>
          <w:sz w:val="24"/>
          <w:szCs w:val="24"/>
        </w:rPr>
        <w:t>Informacinės visuomenės formavimas ir etika internete</w:t>
      </w:r>
      <w:r w:rsidRPr="00A85690">
        <w:rPr>
          <w:rFonts w:ascii="Times New Roman" w:hAnsi="Times New Roman"/>
          <w:sz w:val="24"/>
          <w:szCs w:val="24"/>
        </w:rPr>
        <w:t>. Šiauliai: Šiaulių universiteto leidykla.</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Kazlauskienė A. (2007). </w:t>
      </w:r>
      <w:r w:rsidRPr="00A85690">
        <w:rPr>
          <w:rFonts w:ascii="Times New Roman" w:hAnsi="Times New Roman"/>
          <w:i/>
          <w:sz w:val="24"/>
          <w:szCs w:val="24"/>
        </w:rPr>
        <w:t>Įvadas į socialinės informacijos studijas.</w:t>
      </w:r>
      <w:r w:rsidRPr="00A85690">
        <w:rPr>
          <w:rFonts w:ascii="Times New Roman" w:hAnsi="Times New Roman"/>
          <w:sz w:val="24"/>
          <w:szCs w:val="24"/>
        </w:rPr>
        <w:t xml:space="preserve"> Šiauliai: ŠU leidykla.</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Keras A. (2000). Informacinės visuomenės kūrimas: patirtis ir ateities perspektyvų aspektai. </w:t>
      </w:r>
      <w:r w:rsidRPr="00A85690">
        <w:rPr>
          <w:rFonts w:ascii="Times New Roman" w:hAnsi="Times New Roman"/>
          <w:i/>
          <w:sz w:val="24"/>
          <w:szCs w:val="24"/>
        </w:rPr>
        <w:t xml:space="preserve">Informacinės visuomenės formavimas ir etika internete. </w:t>
      </w:r>
      <w:r w:rsidRPr="00A85690">
        <w:rPr>
          <w:rFonts w:ascii="Times New Roman" w:hAnsi="Times New Roman"/>
          <w:sz w:val="24"/>
          <w:szCs w:val="24"/>
        </w:rPr>
        <w:t>Šiauliai: Šiaulių universiteto leidykla.</w:t>
      </w:r>
    </w:p>
    <w:p w:rsidR="00D53066" w:rsidRPr="00A85690" w:rsidRDefault="00D53066" w:rsidP="00063601">
      <w:pPr>
        <w:numPr>
          <w:ilvl w:val="0"/>
          <w:numId w:val="15"/>
        </w:numPr>
        <w:tabs>
          <w:tab w:val="left" w:pos="993"/>
        </w:tabs>
        <w:spacing w:after="0" w:line="360" w:lineRule="auto"/>
        <w:ind w:left="0" w:firstLine="567"/>
        <w:jc w:val="both"/>
        <w:rPr>
          <w:rStyle w:val="apple-style-span"/>
          <w:rFonts w:ascii="Times New Roman" w:hAnsi="Times New Roman"/>
          <w:sz w:val="24"/>
          <w:szCs w:val="24"/>
        </w:rPr>
      </w:pPr>
      <w:r w:rsidRPr="00A85690">
        <w:rPr>
          <w:rStyle w:val="apple-style-span"/>
          <w:rFonts w:ascii="Times New Roman" w:hAnsi="Times New Roman"/>
          <w:sz w:val="24"/>
          <w:szCs w:val="24"/>
        </w:rPr>
        <w:t xml:space="preserve">Krupavičius A., </w:t>
      </w:r>
      <w:proofErr w:type="spellStart"/>
      <w:r w:rsidRPr="00A85690">
        <w:rPr>
          <w:rStyle w:val="apple-style-span"/>
          <w:rFonts w:ascii="Times New Roman" w:hAnsi="Times New Roman"/>
          <w:sz w:val="24"/>
          <w:szCs w:val="24"/>
        </w:rPr>
        <w:t>Lukošaitis</w:t>
      </w:r>
      <w:proofErr w:type="spellEnd"/>
      <w:r w:rsidRPr="00A85690">
        <w:rPr>
          <w:rStyle w:val="apple-style-span"/>
          <w:rFonts w:ascii="Times New Roman" w:hAnsi="Times New Roman"/>
          <w:sz w:val="24"/>
          <w:szCs w:val="24"/>
        </w:rPr>
        <w:t xml:space="preserve"> L. (2004). </w:t>
      </w:r>
      <w:r w:rsidRPr="00A85690">
        <w:rPr>
          <w:rStyle w:val="apple-style-span"/>
          <w:rFonts w:ascii="Times New Roman" w:hAnsi="Times New Roman"/>
          <w:i/>
          <w:sz w:val="24"/>
          <w:szCs w:val="24"/>
        </w:rPr>
        <w:t>Lietuvos politinė sistema: sąranga ir raida</w:t>
      </w:r>
      <w:r w:rsidRPr="00A85690">
        <w:rPr>
          <w:rStyle w:val="apple-style-span"/>
          <w:rFonts w:ascii="Times New Roman" w:hAnsi="Times New Roman"/>
          <w:sz w:val="24"/>
          <w:szCs w:val="24"/>
        </w:rPr>
        <w:t>. Kaunas: Poligrafija ir informatika.</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Lekavičienė R., Vasiliauskaitė Z., </w:t>
      </w:r>
      <w:proofErr w:type="spellStart"/>
      <w:r w:rsidRPr="00A85690">
        <w:rPr>
          <w:rFonts w:ascii="Times New Roman" w:hAnsi="Times New Roman"/>
          <w:sz w:val="24"/>
          <w:szCs w:val="24"/>
        </w:rPr>
        <w:t>Antinienė</w:t>
      </w:r>
      <w:proofErr w:type="spellEnd"/>
      <w:r w:rsidRPr="00A85690">
        <w:rPr>
          <w:rFonts w:ascii="Times New Roman" w:hAnsi="Times New Roman"/>
          <w:sz w:val="24"/>
          <w:szCs w:val="24"/>
        </w:rPr>
        <w:t xml:space="preserve"> D., </w:t>
      </w:r>
      <w:proofErr w:type="spellStart"/>
      <w:r w:rsidRPr="00A85690">
        <w:rPr>
          <w:rFonts w:ascii="Times New Roman" w:hAnsi="Times New Roman"/>
          <w:sz w:val="24"/>
          <w:szCs w:val="24"/>
        </w:rPr>
        <w:t>Almonaitienė</w:t>
      </w:r>
      <w:proofErr w:type="spellEnd"/>
      <w:r w:rsidRPr="00A85690">
        <w:rPr>
          <w:rFonts w:ascii="Times New Roman" w:hAnsi="Times New Roman"/>
          <w:sz w:val="24"/>
          <w:szCs w:val="24"/>
        </w:rPr>
        <w:t xml:space="preserve"> J. (2010). </w:t>
      </w:r>
      <w:r w:rsidRPr="00A85690">
        <w:rPr>
          <w:rFonts w:ascii="Times New Roman" w:hAnsi="Times New Roman"/>
          <w:i/>
          <w:sz w:val="24"/>
          <w:szCs w:val="24"/>
        </w:rPr>
        <w:t xml:space="preserve">Bendravimo psichologija šiuolaikiškai: vadovėlis aukštosioms mokykloms. </w:t>
      </w:r>
      <w:r w:rsidRPr="00A85690">
        <w:rPr>
          <w:rFonts w:ascii="Times New Roman" w:hAnsi="Times New Roman"/>
          <w:sz w:val="24"/>
          <w:szCs w:val="24"/>
        </w:rPr>
        <w:t xml:space="preserve">Vilnius: Alma </w:t>
      </w:r>
      <w:proofErr w:type="spellStart"/>
      <w:r w:rsidRPr="00A85690">
        <w:rPr>
          <w:rFonts w:ascii="Times New Roman" w:hAnsi="Times New Roman"/>
          <w:sz w:val="24"/>
          <w:szCs w:val="24"/>
        </w:rPr>
        <w:t>littera</w:t>
      </w:r>
      <w:proofErr w:type="spellEnd"/>
      <w:r w:rsidRPr="00A85690">
        <w:rPr>
          <w:rFonts w:ascii="Times New Roman" w:hAnsi="Times New Roman"/>
          <w:sz w:val="24"/>
          <w:szCs w:val="24"/>
        </w:rPr>
        <w: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lastRenderedPageBreak/>
        <w:t>Lesinskienė</w:t>
      </w:r>
      <w:proofErr w:type="spellEnd"/>
      <w:r w:rsidRPr="00A85690">
        <w:rPr>
          <w:rFonts w:ascii="Times New Roman" w:hAnsi="Times New Roman"/>
          <w:sz w:val="24"/>
          <w:szCs w:val="24"/>
        </w:rPr>
        <w:t xml:space="preserve"> S. (2010). Nauja priklausomybės forma – internetas ir kompiuteriniai žaidimai. </w:t>
      </w:r>
      <w:r w:rsidRPr="00A85690">
        <w:rPr>
          <w:rFonts w:ascii="Times New Roman" w:hAnsi="Times New Roman"/>
          <w:i/>
          <w:sz w:val="24"/>
          <w:szCs w:val="24"/>
        </w:rPr>
        <w:t xml:space="preserve">Gamtos galia, </w:t>
      </w:r>
      <w:r w:rsidRPr="00A85690">
        <w:rPr>
          <w:rFonts w:ascii="Times New Roman" w:hAnsi="Times New Roman"/>
          <w:sz w:val="24"/>
          <w:szCs w:val="24"/>
        </w:rPr>
        <w:t xml:space="preserve">2(22), </w:t>
      </w:r>
      <w:proofErr w:type="spellStart"/>
      <w:r w:rsidRPr="00A85690">
        <w:rPr>
          <w:rFonts w:ascii="Times New Roman" w:hAnsi="Times New Roman"/>
          <w:sz w:val="24"/>
          <w:szCs w:val="24"/>
        </w:rPr>
        <w:t>p</w:t>
      </w:r>
      <w:proofErr w:type="spellEnd"/>
      <w:r w:rsidRPr="00A85690">
        <w:rPr>
          <w:rFonts w:ascii="Times New Roman" w:hAnsi="Times New Roman"/>
          <w:sz w:val="24"/>
          <w:szCs w:val="24"/>
        </w:rPr>
        <w:t>. 10 – 11.</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Lietuvos vaikai per daug asmens duomenų skelbia internete</w:t>
      </w:r>
      <w:r w:rsidRPr="00A85690">
        <w:rPr>
          <w:rFonts w:ascii="Times New Roman" w:hAnsi="Times New Roman"/>
          <w:sz w:val="24"/>
          <w:szCs w:val="24"/>
        </w:rPr>
        <w:t>. (2011). [Žiūrėta: 2011-04-18]. Prieiga per internetą: &lt;http://www.lrytas.lt/-12991536981297159885-lietuvos-vaikai-pe</w:t>
      </w:r>
      <w:r w:rsidRPr="00A85690">
        <w:rPr>
          <w:rFonts w:ascii="Times New Roman" w:hAnsi="Times New Roman"/>
          <w:sz w:val="24"/>
          <w:szCs w:val="24"/>
        </w:rPr>
        <w:t>r</w:t>
      </w:r>
      <w:r w:rsidRPr="00A85690">
        <w:rPr>
          <w:rFonts w:ascii="Times New Roman" w:hAnsi="Times New Roman"/>
          <w:sz w:val="24"/>
          <w:szCs w:val="24"/>
        </w:rPr>
        <w:t xml:space="preserve">-daug-asmens-duomen%C5%B3-skelbia-internete.htm&gt;. </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Mahoney</w:t>
      </w:r>
      <w:proofErr w:type="spellEnd"/>
      <w:r w:rsidRPr="00A85690">
        <w:rPr>
          <w:rFonts w:ascii="Times New Roman" w:hAnsi="Times New Roman"/>
          <w:sz w:val="24"/>
          <w:szCs w:val="24"/>
        </w:rPr>
        <w:t xml:space="preserve"> M. S. (1996). </w:t>
      </w:r>
      <w:proofErr w:type="spellStart"/>
      <w:r w:rsidRPr="00A85690">
        <w:rPr>
          <w:rFonts w:ascii="Times New Roman" w:hAnsi="Times New Roman"/>
          <w:sz w:val="24"/>
          <w:szCs w:val="24"/>
        </w:rPr>
        <w:t>Cybernetics</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and</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information</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technology</w:t>
      </w:r>
      <w:proofErr w:type="spellEnd"/>
      <w:r w:rsidRPr="00A85690">
        <w:rPr>
          <w:rFonts w:ascii="Times New Roman" w:hAnsi="Times New Roman"/>
          <w:sz w:val="24"/>
          <w:szCs w:val="24"/>
        </w:rPr>
        <w:t xml:space="preserve">. </w:t>
      </w:r>
      <w:proofErr w:type="spellStart"/>
      <w:r w:rsidRPr="00A85690">
        <w:rPr>
          <w:rFonts w:ascii="Times New Roman" w:hAnsi="Times New Roman"/>
          <w:i/>
          <w:sz w:val="24"/>
          <w:szCs w:val="24"/>
        </w:rPr>
        <w:t>Companion</w:t>
      </w:r>
      <w:proofErr w:type="spellEnd"/>
      <w:r w:rsidRPr="00A85690">
        <w:rPr>
          <w:rFonts w:ascii="Times New Roman" w:hAnsi="Times New Roman"/>
          <w:i/>
          <w:sz w:val="24"/>
          <w:szCs w:val="24"/>
        </w:rPr>
        <w:t xml:space="preserve"> to </w:t>
      </w:r>
      <w:proofErr w:type="spellStart"/>
      <w:r w:rsidRPr="00A85690">
        <w:rPr>
          <w:rFonts w:ascii="Times New Roman" w:hAnsi="Times New Roman"/>
          <w:i/>
          <w:sz w:val="24"/>
          <w:szCs w:val="24"/>
        </w:rPr>
        <w:t>the</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history</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of</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modern</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science</w:t>
      </w:r>
      <w:proofErr w:type="spellEnd"/>
      <w:r w:rsidRPr="00A85690">
        <w:rPr>
          <w:rFonts w:ascii="Times New Roman" w:hAnsi="Times New Roman"/>
          <w:sz w:val="24"/>
          <w:szCs w:val="24"/>
        </w:rPr>
        <w:t xml:space="preserve">. NY: </w:t>
      </w:r>
      <w:proofErr w:type="spellStart"/>
      <w:r w:rsidRPr="00A85690">
        <w:rPr>
          <w:rFonts w:ascii="Times New Roman" w:hAnsi="Times New Roman"/>
          <w:sz w:val="24"/>
          <w:szCs w:val="24"/>
        </w:rPr>
        <w:t>Routledge</w:t>
      </w:r>
      <w:proofErr w:type="spellEnd"/>
      <w:r w:rsidRPr="00A85690">
        <w:rPr>
          <w:rFonts w:ascii="Times New Roman" w:hAnsi="Times New Roman"/>
          <w:sz w:val="24"/>
          <w:szCs w:val="24"/>
        </w:rPr>
        <w: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Masiliauskienė</w:t>
      </w:r>
      <w:proofErr w:type="spellEnd"/>
      <w:r w:rsidRPr="00A85690">
        <w:rPr>
          <w:rFonts w:ascii="Times New Roman" w:hAnsi="Times New Roman"/>
          <w:sz w:val="24"/>
          <w:szCs w:val="24"/>
        </w:rPr>
        <w:t xml:space="preserve"> E. (2009). Vaikų kompiuterinės kultūros sklaidos sąlygos namų aplinkoje: kompiuterio svarba vaikui ir jo dalyvavimas kompiuterinėje veikloje. </w:t>
      </w:r>
      <w:r w:rsidRPr="00A85690">
        <w:rPr>
          <w:rFonts w:ascii="Times New Roman" w:hAnsi="Times New Roman"/>
          <w:i/>
          <w:sz w:val="24"/>
          <w:szCs w:val="24"/>
        </w:rPr>
        <w:t xml:space="preserve">Jaunųjų mokslininkų darbai, </w:t>
      </w:r>
      <w:r w:rsidRPr="00A85690">
        <w:rPr>
          <w:rFonts w:ascii="Times New Roman" w:hAnsi="Times New Roman"/>
          <w:sz w:val="24"/>
          <w:szCs w:val="24"/>
        </w:rPr>
        <w:t xml:space="preserve">2(23), </w:t>
      </w:r>
      <w:proofErr w:type="spellStart"/>
      <w:r w:rsidRPr="00A85690">
        <w:rPr>
          <w:rFonts w:ascii="Times New Roman" w:hAnsi="Times New Roman"/>
          <w:sz w:val="24"/>
          <w:szCs w:val="24"/>
        </w:rPr>
        <w:t>p</w:t>
      </w:r>
      <w:proofErr w:type="spellEnd"/>
      <w:r w:rsidRPr="00A85690">
        <w:rPr>
          <w:rFonts w:ascii="Times New Roman" w:hAnsi="Times New Roman"/>
          <w:sz w:val="24"/>
          <w:szCs w:val="24"/>
        </w:rPr>
        <w:t>. 167 – 172.</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Mason</w:t>
      </w:r>
      <w:proofErr w:type="spellEnd"/>
      <w:r w:rsidRPr="00A85690">
        <w:rPr>
          <w:rFonts w:ascii="Times New Roman" w:hAnsi="Times New Roman"/>
          <w:sz w:val="24"/>
          <w:szCs w:val="24"/>
        </w:rPr>
        <w:t xml:space="preserve"> K. L. (2008). </w:t>
      </w:r>
      <w:proofErr w:type="spellStart"/>
      <w:r w:rsidRPr="00A85690">
        <w:rPr>
          <w:rFonts w:ascii="Times New Roman" w:hAnsi="Times New Roman"/>
          <w:sz w:val="24"/>
          <w:szCs w:val="24"/>
        </w:rPr>
        <w:t>Cyberbullying</w:t>
      </w:r>
      <w:proofErr w:type="spellEnd"/>
      <w:r w:rsidRPr="00A85690">
        <w:rPr>
          <w:rFonts w:ascii="Times New Roman" w:hAnsi="Times New Roman"/>
          <w:sz w:val="24"/>
          <w:szCs w:val="24"/>
        </w:rPr>
        <w:t xml:space="preserve">: a </w:t>
      </w:r>
      <w:proofErr w:type="spellStart"/>
      <w:r w:rsidRPr="00A85690">
        <w:rPr>
          <w:rFonts w:ascii="Times New Roman" w:hAnsi="Times New Roman"/>
          <w:sz w:val="24"/>
          <w:szCs w:val="24"/>
        </w:rPr>
        <w:t>preliminary</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assessment</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for</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school</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personnel</w:t>
      </w:r>
      <w:proofErr w:type="spellEnd"/>
      <w:r w:rsidRPr="00A85690">
        <w:rPr>
          <w:rFonts w:ascii="Times New Roman" w:hAnsi="Times New Roman"/>
          <w:sz w:val="24"/>
          <w:szCs w:val="24"/>
        </w:rPr>
        <w:t xml:space="preserve">. </w:t>
      </w:r>
      <w:r w:rsidRPr="00A85690">
        <w:rPr>
          <w:rFonts w:ascii="Times New Roman" w:hAnsi="Times New Roman"/>
          <w:i/>
          <w:sz w:val="24"/>
          <w:szCs w:val="24"/>
          <w:lang w:val="en-US"/>
        </w:rPr>
        <w:t>Psychology in the schools</w:t>
      </w:r>
      <w:r w:rsidRPr="00A85690">
        <w:rPr>
          <w:rFonts w:ascii="Times New Roman" w:hAnsi="Times New Roman"/>
          <w:sz w:val="24"/>
          <w:szCs w:val="24"/>
        </w:rPr>
        <w:t xml:space="preserve">, 45 (4), </w:t>
      </w:r>
      <w:proofErr w:type="spellStart"/>
      <w:r w:rsidRPr="00A85690">
        <w:rPr>
          <w:rFonts w:ascii="Times New Roman" w:hAnsi="Times New Roman"/>
          <w:sz w:val="24"/>
          <w:szCs w:val="24"/>
        </w:rPr>
        <w:t>p</w:t>
      </w:r>
      <w:proofErr w:type="spellEnd"/>
      <w:r w:rsidRPr="00A85690">
        <w:rPr>
          <w:rFonts w:ascii="Times New Roman" w:hAnsi="Times New Roman"/>
          <w:sz w:val="24"/>
          <w:szCs w:val="24"/>
        </w:rPr>
        <w:t>. 323-348.</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Navaitis G. (2001). </w:t>
      </w:r>
      <w:r w:rsidRPr="00A85690">
        <w:rPr>
          <w:rFonts w:ascii="Times New Roman" w:hAnsi="Times New Roman"/>
          <w:i/>
          <w:sz w:val="24"/>
          <w:szCs w:val="24"/>
        </w:rPr>
        <w:t xml:space="preserve">Psichologinė parama paaugliui. </w:t>
      </w:r>
      <w:r w:rsidRPr="00A85690">
        <w:rPr>
          <w:rFonts w:ascii="Times New Roman" w:hAnsi="Times New Roman"/>
          <w:sz w:val="24"/>
          <w:szCs w:val="24"/>
        </w:rPr>
        <w:t xml:space="preserve">Vilnius: </w:t>
      </w:r>
      <w:proofErr w:type="spellStart"/>
      <w:r w:rsidRPr="00A85690">
        <w:rPr>
          <w:rFonts w:ascii="Times New Roman" w:hAnsi="Times New Roman"/>
          <w:sz w:val="24"/>
          <w:szCs w:val="24"/>
        </w:rPr>
        <w:t>Kronta</w:t>
      </w:r>
      <w:proofErr w:type="spellEnd"/>
      <w:r w:rsidRPr="00A85690">
        <w:rPr>
          <w:rFonts w:ascii="Times New Roman" w:hAnsi="Times New Roman"/>
          <w:sz w:val="24"/>
          <w:szCs w:val="24"/>
        </w:rPr>
        <w: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Navaitis G. (2007). </w:t>
      </w:r>
      <w:r w:rsidRPr="00A85690">
        <w:rPr>
          <w:rFonts w:ascii="Times New Roman" w:hAnsi="Times New Roman"/>
          <w:i/>
          <w:sz w:val="24"/>
          <w:szCs w:val="24"/>
        </w:rPr>
        <w:t xml:space="preserve">Psichologinė parama paaugliams ir jų tėvams. </w:t>
      </w:r>
      <w:r w:rsidRPr="00A85690">
        <w:rPr>
          <w:rFonts w:ascii="Times New Roman" w:hAnsi="Times New Roman"/>
          <w:sz w:val="24"/>
          <w:szCs w:val="24"/>
        </w:rPr>
        <w:t xml:space="preserve">Vilnius: </w:t>
      </w:r>
      <w:proofErr w:type="spellStart"/>
      <w:r w:rsidRPr="00A85690">
        <w:rPr>
          <w:rFonts w:ascii="Times New Roman" w:hAnsi="Times New Roman"/>
          <w:sz w:val="24"/>
          <w:szCs w:val="24"/>
        </w:rPr>
        <w:t>Kronta</w:t>
      </w:r>
      <w:proofErr w:type="spellEnd"/>
      <w:r w:rsidRPr="00A85690">
        <w:rPr>
          <w:rFonts w:ascii="Times New Roman" w:hAnsi="Times New Roman"/>
          <w:sz w:val="24"/>
          <w:szCs w:val="24"/>
        </w:rPr>
        <w: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Nutarimas dėl Tautinių mažumų politikos plėtros 2011-2019 metų programos patvirtinimo</w:t>
      </w:r>
      <w:r w:rsidRPr="00A85690">
        <w:rPr>
          <w:rFonts w:ascii="Times New Roman" w:hAnsi="Times New Roman"/>
          <w:sz w:val="24"/>
          <w:szCs w:val="24"/>
        </w:rPr>
        <w:t>. (2010). Vilnius.</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Penktadalis Europos paauglių susiduria su žalingo turinio informacija internete.</w:t>
      </w:r>
      <w:r w:rsidRPr="00A85690">
        <w:rPr>
          <w:rFonts w:ascii="Times New Roman" w:hAnsi="Times New Roman"/>
          <w:sz w:val="24"/>
          <w:szCs w:val="24"/>
        </w:rPr>
        <w:t xml:space="preserve"> (2010). [Žiūrėta: 2011-04-18]. Prieiga per internetą: &lt;http://www.bernardinai.lt/straipsnis/2010-10-21-penktadalis-europos-paaugliu-susiduria-su-zalingo-turinio-informacija-internete/52005&gt;.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Per kompiuterius paaugliai praranda socialinius įgūdžius</w:t>
      </w:r>
      <w:r w:rsidRPr="00A85690">
        <w:rPr>
          <w:rFonts w:ascii="Times New Roman" w:hAnsi="Times New Roman"/>
          <w:sz w:val="24"/>
          <w:szCs w:val="24"/>
        </w:rPr>
        <w:t>. (2011). [Žiūrėta: 2011-04-18]. Prieiga per internetą: &lt;http://www.delfi.lt/news/daily/education/per-kompiuterius-paaugliai-praranda-socialinius-igudzius.d?id=44500455&gt;.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Petrulytė</w:t>
      </w:r>
      <w:proofErr w:type="spellEnd"/>
      <w:r w:rsidRPr="00A85690">
        <w:rPr>
          <w:rFonts w:ascii="Times New Roman" w:hAnsi="Times New Roman"/>
          <w:sz w:val="24"/>
          <w:szCs w:val="24"/>
        </w:rPr>
        <w:t xml:space="preserve"> A. (2003). </w:t>
      </w:r>
      <w:r w:rsidRPr="00A85690">
        <w:rPr>
          <w:rFonts w:ascii="Times New Roman" w:hAnsi="Times New Roman"/>
          <w:i/>
          <w:sz w:val="24"/>
          <w:szCs w:val="24"/>
        </w:rPr>
        <w:t xml:space="preserve">Jaunesniojo paauglio socialinė raida. </w:t>
      </w:r>
      <w:r w:rsidRPr="00A85690">
        <w:rPr>
          <w:rFonts w:ascii="Times New Roman" w:hAnsi="Times New Roman"/>
          <w:sz w:val="24"/>
          <w:szCs w:val="24"/>
        </w:rPr>
        <w:t xml:space="preserve">Vilnius: </w:t>
      </w:r>
      <w:proofErr w:type="spellStart"/>
      <w:r w:rsidRPr="00A85690">
        <w:rPr>
          <w:rFonts w:ascii="Times New Roman" w:hAnsi="Times New Roman"/>
          <w:sz w:val="24"/>
          <w:szCs w:val="24"/>
        </w:rPr>
        <w:t>Presvika</w:t>
      </w:r>
      <w:proofErr w:type="spellEnd"/>
      <w:r w:rsidRPr="00A85690">
        <w:rPr>
          <w:rFonts w:ascii="Times New Roman" w:hAnsi="Times New Roman"/>
          <w:sz w:val="24"/>
          <w:szCs w:val="24"/>
        </w:rPr>
        <w: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Pilkauskaitė</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Valickienė</w:t>
      </w:r>
      <w:proofErr w:type="spellEnd"/>
      <w:r w:rsidRPr="00A85690">
        <w:rPr>
          <w:rFonts w:ascii="Times New Roman" w:hAnsi="Times New Roman"/>
          <w:sz w:val="24"/>
          <w:szCs w:val="24"/>
        </w:rPr>
        <w:t xml:space="preserve"> R., </w:t>
      </w:r>
      <w:proofErr w:type="spellStart"/>
      <w:r w:rsidRPr="00A85690">
        <w:rPr>
          <w:rFonts w:ascii="Times New Roman" w:hAnsi="Times New Roman"/>
          <w:sz w:val="24"/>
          <w:szCs w:val="24"/>
        </w:rPr>
        <w:t>Raižienė</w:t>
      </w:r>
      <w:proofErr w:type="spellEnd"/>
      <w:r w:rsidRPr="00A85690">
        <w:rPr>
          <w:rFonts w:ascii="Times New Roman" w:hAnsi="Times New Roman"/>
          <w:sz w:val="24"/>
          <w:szCs w:val="24"/>
        </w:rPr>
        <w:t xml:space="preserve"> S., Žukauskienė R. (2009). </w:t>
      </w:r>
      <w:r w:rsidRPr="00A85690">
        <w:rPr>
          <w:rFonts w:ascii="Times New Roman" w:hAnsi="Times New Roman"/>
          <w:i/>
          <w:sz w:val="24"/>
          <w:szCs w:val="24"/>
        </w:rPr>
        <w:t xml:space="preserve">Elektroninių patyčių paplitimas tarp Klaipėdos apskrities vyresniųjų klasių moksleivių. </w:t>
      </w:r>
      <w:r w:rsidRPr="00A85690">
        <w:rPr>
          <w:rFonts w:ascii="Times New Roman" w:hAnsi="Times New Roman"/>
          <w:sz w:val="24"/>
          <w:szCs w:val="24"/>
        </w:rPr>
        <w:t>[Interaktyvus]. [Žiūrėta: 2011-04-24]. Prieiga per internetą: &lt;</w:t>
      </w:r>
      <w:r w:rsidRPr="00A85690">
        <w:t xml:space="preserve"> </w:t>
      </w:r>
      <w:r w:rsidRPr="00A85690">
        <w:rPr>
          <w:rFonts w:ascii="Times New Roman" w:hAnsi="Times New Roman"/>
          <w:sz w:val="24"/>
          <w:szCs w:val="24"/>
        </w:rPr>
        <w:t>http://www.ku.lt/pf/psichologija/doc/Tyrimo_duomenys_1.pdf&gt;.</w:t>
      </w:r>
    </w:p>
    <w:p w:rsidR="00D53066" w:rsidRPr="00A85690" w:rsidRDefault="00D53066" w:rsidP="00D53066">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Plowman</w:t>
      </w:r>
      <w:proofErr w:type="spellEnd"/>
      <w:r w:rsidRPr="00A85690">
        <w:rPr>
          <w:rFonts w:ascii="Times New Roman" w:hAnsi="Times New Roman"/>
          <w:sz w:val="24"/>
          <w:szCs w:val="24"/>
        </w:rPr>
        <w:t xml:space="preserve"> L., </w:t>
      </w:r>
      <w:proofErr w:type="spellStart"/>
      <w:r w:rsidRPr="00A85690">
        <w:rPr>
          <w:rFonts w:ascii="Times New Roman" w:hAnsi="Times New Roman"/>
          <w:sz w:val="24"/>
          <w:szCs w:val="24"/>
        </w:rPr>
        <w:t>McPake</w:t>
      </w:r>
      <w:proofErr w:type="spellEnd"/>
      <w:r w:rsidRPr="00A85690">
        <w:rPr>
          <w:rFonts w:ascii="Times New Roman" w:hAnsi="Times New Roman"/>
          <w:sz w:val="24"/>
          <w:szCs w:val="24"/>
        </w:rPr>
        <w:t xml:space="preserve"> J., </w:t>
      </w:r>
      <w:proofErr w:type="spellStart"/>
      <w:r w:rsidRPr="00A85690">
        <w:rPr>
          <w:rFonts w:ascii="Times New Roman" w:hAnsi="Times New Roman"/>
          <w:sz w:val="24"/>
          <w:szCs w:val="24"/>
        </w:rPr>
        <w:t>Stephen</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Ch</w:t>
      </w:r>
      <w:proofErr w:type="spellEnd"/>
      <w:r w:rsidRPr="00A85690">
        <w:rPr>
          <w:rFonts w:ascii="Times New Roman" w:hAnsi="Times New Roman"/>
          <w:sz w:val="24"/>
          <w:szCs w:val="24"/>
        </w:rPr>
        <w:t xml:space="preserve">. (2010). </w:t>
      </w:r>
      <w:proofErr w:type="spellStart"/>
      <w:r w:rsidRPr="00A85690">
        <w:rPr>
          <w:rFonts w:ascii="Times New Roman" w:hAnsi="Times New Roman"/>
          <w:sz w:val="24"/>
          <w:szCs w:val="24"/>
        </w:rPr>
        <w:t>The</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Technologisation</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of</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Childhood</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Young</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Children</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and</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Technology</w:t>
      </w:r>
      <w:proofErr w:type="spellEnd"/>
      <w:r w:rsidRPr="00A85690">
        <w:rPr>
          <w:rFonts w:ascii="Times New Roman" w:hAnsi="Times New Roman"/>
          <w:sz w:val="24"/>
          <w:szCs w:val="24"/>
        </w:rPr>
        <w:t xml:space="preserve"> ir </w:t>
      </w:r>
      <w:proofErr w:type="spellStart"/>
      <w:r w:rsidRPr="00A85690">
        <w:rPr>
          <w:rFonts w:ascii="Times New Roman" w:hAnsi="Times New Roman"/>
          <w:sz w:val="24"/>
          <w:szCs w:val="24"/>
        </w:rPr>
        <w:t>the</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Home</w:t>
      </w:r>
      <w:proofErr w:type="spellEnd"/>
      <w:r w:rsidRPr="00A85690">
        <w:rPr>
          <w:rFonts w:ascii="Times New Roman" w:hAnsi="Times New Roman"/>
          <w:sz w:val="24"/>
          <w:szCs w:val="24"/>
        </w:rPr>
        <w:t xml:space="preserve">. </w:t>
      </w:r>
      <w:proofErr w:type="spellStart"/>
      <w:r w:rsidRPr="00A85690">
        <w:rPr>
          <w:rFonts w:ascii="Times New Roman" w:hAnsi="Times New Roman"/>
          <w:i/>
          <w:sz w:val="24"/>
          <w:szCs w:val="24"/>
        </w:rPr>
        <w:t>Children</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and</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Society</w:t>
      </w:r>
      <w:proofErr w:type="spellEnd"/>
      <w:r w:rsidRPr="00A85690">
        <w:rPr>
          <w:rFonts w:ascii="Times New Roman" w:hAnsi="Times New Roman"/>
          <w:i/>
          <w:sz w:val="24"/>
          <w:szCs w:val="24"/>
        </w:rPr>
        <w:t xml:space="preserve">, </w:t>
      </w:r>
      <w:proofErr w:type="spellStart"/>
      <w:r w:rsidRPr="00A85690">
        <w:rPr>
          <w:rFonts w:ascii="Times New Roman" w:hAnsi="Times New Roman"/>
          <w:sz w:val="24"/>
          <w:szCs w:val="24"/>
        </w:rPr>
        <w:t>Volume</w:t>
      </w:r>
      <w:proofErr w:type="spellEnd"/>
      <w:r w:rsidRPr="00A85690">
        <w:rPr>
          <w:rFonts w:ascii="Times New Roman" w:hAnsi="Times New Roman"/>
          <w:sz w:val="24"/>
          <w:szCs w:val="24"/>
        </w:rPr>
        <w:t xml:space="preserve"> 24, </w:t>
      </w:r>
      <w:proofErr w:type="spellStart"/>
      <w:r w:rsidRPr="00A85690">
        <w:rPr>
          <w:rFonts w:ascii="Times New Roman" w:hAnsi="Times New Roman"/>
          <w:sz w:val="24"/>
          <w:szCs w:val="24"/>
        </w:rPr>
        <w:t>p</w:t>
      </w:r>
      <w:proofErr w:type="spellEnd"/>
      <w:r w:rsidRPr="00A85690">
        <w:rPr>
          <w:rFonts w:ascii="Times New Roman" w:hAnsi="Times New Roman"/>
          <w:sz w:val="24"/>
          <w:szCs w:val="24"/>
        </w:rPr>
        <w:t xml:space="preserve">. 63 – 74. </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Ponelienė</w:t>
      </w:r>
      <w:proofErr w:type="spellEnd"/>
      <w:r w:rsidRPr="00A85690">
        <w:rPr>
          <w:rFonts w:ascii="Times New Roman" w:hAnsi="Times New Roman"/>
          <w:sz w:val="24"/>
          <w:szCs w:val="24"/>
        </w:rPr>
        <w:t xml:space="preserve"> R. (2008). </w:t>
      </w:r>
      <w:r w:rsidRPr="00A85690">
        <w:rPr>
          <w:rFonts w:ascii="Times New Roman" w:hAnsi="Times New Roman"/>
          <w:i/>
          <w:sz w:val="24"/>
          <w:szCs w:val="24"/>
        </w:rPr>
        <w:t>Reklamos tipų, tikslų, poveikio vaikui, kaip vartotojui, teoriniai aspektai</w:t>
      </w:r>
      <w:r w:rsidRPr="00A85690">
        <w:rPr>
          <w:rFonts w:ascii="Times New Roman" w:hAnsi="Times New Roman"/>
          <w:sz w:val="24"/>
          <w:szCs w:val="24"/>
        </w:rPr>
        <w:t xml:space="preserve"> [Interaktyvus]. Parengė Šiaulių universitetas [Žiūrėta 2010-05-18]. Prieiga per internetą: &lt;</w:t>
      </w:r>
      <w:r w:rsidRPr="00A85690">
        <w:t xml:space="preserve"> </w:t>
      </w:r>
      <w:proofErr w:type="spellStart"/>
      <w:r w:rsidRPr="00A85690">
        <w:rPr>
          <w:rFonts w:ascii="Times New Roman" w:hAnsi="Times New Roman"/>
          <w:sz w:val="24"/>
          <w:szCs w:val="24"/>
        </w:rPr>
        <w:t>old.su.lt</w:t>
      </w:r>
      <w:proofErr w:type="spellEnd"/>
      <w:r w:rsidRPr="00A85690">
        <w:rPr>
          <w:rFonts w:ascii="Times New Roman" w:hAnsi="Times New Roman"/>
          <w:sz w:val="24"/>
          <w:szCs w:val="24"/>
        </w:rPr>
        <w:t>/</w:t>
      </w:r>
      <w:proofErr w:type="spellStart"/>
      <w:r w:rsidRPr="00A85690">
        <w:rPr>
          <w:rFonts w:ascii="Times New Roman" w:hAnsi="Times New Roman"/>
          <w:sz w:val="24"/>
          <w:szCs w:val="24"/>
        </w:rPr>
        <w:t>filemanager</w:t>
      </w:r>
      <w:proofErr w:type="spellEnd"/>
      <w:r w:rsidRPr="00A85690">
        <w:rPr>
          <w:rFonts w:ascii="Times New Roman" w:hAnsi="Times New Roman"/>
          <w:sz w:val="24"/>
          <w:szCs w:val="24"/>
        </w:rPr>
        <w:t>/</w:t>
      </w:r>
      <w:proofErr w:type="spellStart"/>
      <w:r w:rsidRPr="00A85690">
        <w:rPr>
          <w:rFonts w:ascii="Times New Roman" w:hAnsi="Times New Roman"/>
          <w:sz w:val="24"/>
          <w:szCs w:val="24"/>
        </w:rPr>
        <w:t>download</w:t>
      </w:r>
      <w:proofErr w:type="spellEnd"/>
      <w:r w:rsidRPr="00A85690">
        <w:rPr>
          <w:rFonts w:ascii="Times New Roman" w:hAnsi="Times New Roman"/>
          <w:sz w:val="24"/>
          <w:szCs w:val="24"/>
        </w:rPr>
        <w:t>/6415/36_poneliene.pdf&gt;.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Ponelienė</w:t>
      </w:r>
      <w:proofErr w:type="spellEnd"/>
      <w:r w:rsidRPr="00A85690">
        <w:rPr>
          <w:rFonts w:ascii="Times New Roman" w:hAnsi="Times New Roman"/>
          <w:sz w:val="24"/>
          <w:szCs w:val="24"/>
        </w:rPr>
        <w:t xml:space="preserve"> R., </w:t>
      </w:r>
      <w:proofErr w:type="spellStart"/>
      <w:r w:rsidRPr="00A85690">
        <w:rPr>
          <w:rFonts w:ascii="Times New Roman" w:hAnsi="Times New Roman"/>
          <w:sz w:val="24"/>
          <w:szCs w:val="24"/>
        </w:rPr>
        <w:t>Simaitytė</w:t>
      </w:r>
      <w:proofErr w:type="spellEnd"/>
      <w:r w:rsidRPr="00A85690">
        <w:rPr>
          <w:rFonts w:ascii="Times New Roman" w:hAnsi="Times New Roman"/>
          <w:sz w:val="24"/>
          <w:szCs w:val="24"/>
        </w:rPr>
        <w:t xml:space="preserve"> G. (2010). Internetinės grėsmės ir jų įveikimas: mokinių patirtis. </w:t>
      </w:r>
      <w:r w:rsidRPr="00A85690">
        <w:rPr>
          <w:rFonts w:ascii="Times New Roman" w:hAnsi="Times New Roman"/>
          <w:i/>
          <w:sz w:val="24"/>
          <w:szCs w:val="24"/>
        </w:rPr>
        <w:t xml:space="preserve">Socialinis ugdymas: smurto ir patyčių prevencija ugdymo įstaigose: 5-asis </w:t>
      </w:r>
      <w:r w:rsidRPr="00A85690">
        <w:rPr>
          <w:rFonts w:ascii="Times New Roman" w:hAnsi="Times New Roman"/>
          <w:i/>
          <w:sz w:val="24"/>
          <w:szCs w:val="24"/>
        </w:rPr>
        <w:lastRenderedPageBreak/>
        <w:t>recenzuojamas tęstinis mokslinių-praktinių straipsnių rinkinys</w:t>
      </w:r>
      <w:r w:rsidRPr="00A85690">
        <w:rPr>
          <w:rFonts w:ascii="Times New Roman" w:hAnsi="Times New Roman"/>
          <w:sz w:val="24"/>
          <w:szCs w:val="24"/>
        </w:rPr>
        <w:t>. Šiauliai: Šiaulių universiteto leidykla.</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 xml:space="preserve">Prie kompiuterio: smagu, bet ar saugu? </w:t>
      </w:r>
      <w:r w:rsidRPr="00A85690">
        <w:rPr>
          <w:rFonts w:ascii="Times New Roman" w:hAnsi="Times New Roman"/>
          <w:sz w:val="24"/>
          <w:szCs w:val="24"/>
        </w:rPr>
        <w:t>(2008). [Žiūrėta: 2011-04-18]. Prieiga per internetą: &lt;http://www.alfa.lt/straipsnis/164180/?Prie.kompiuterio..smagu..bet.ar.saugu.=2008-01-20_08-00&gt;.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Priklausomybė nuo interneto skatina depresiją.</w:t>
      </w:r>
      <w:r w:rsidRPr="00A85690">
        <w:rPr>
          <w:rFonts w:ascii="Times New Roman" w:hAnsi="Times New Roman"/>
          <w:sz w:val="24"/>
          <w:szCs w:val="24"/>
        </w:rPr>
        <w:t xml:space="preserve"> (2010). [Žiūrėta: 2011-04-18]. Prieiga per internetą: &lt;http://www.technologijos.lt/n/mokslas/zmogus_ir_medicina/S-14269/straipsnis?name=S-14269&amp;l=2&amp;p=1&gt;.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Priklausomybė nuo technologijų keičia žmones</w:t>
      </w:r>
      <w:r w:rsidRPr="00A85690">
        <w:rPr>
          <w:rFonts w:ascii="Times New Roman" w:hAnsi="Times New Roman"/>
          <w:sz w:val="24"/>
          <w:szCs w:val="24"/>
        </w:rPr>
        <w:t>. (2010). [Žiūrėta: 2011-04-18]. Prieiga per internetą: &lt;http://www.bernardinai.lt/straipsnis/2010-06-09-priklausomybe-nuo-technologiju-keicia-zmones/46056&gt;.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 xml:space="preserve">Prisipažinti įstrigę virtualiame pasaulyje bijo ir </w:t>
      </w:r>
      <w:proofErr w:type="spellStart"/>
      <w:r w:rsidRPr="00A85690">
        <w:rPr>
          <w:rFonts w:ascii="Times New Roman" w:hAnsi="Times New Roman"/>
          <w:i/>
          <w:sz w:val="24"/>
          <w:szCs w:val="24"/>
        </w:rPr>
        <w:t>gėdisi</w:t>
      </w:r>
      <w:proofErr w:type="spellEnd"/>
      <w:r w:rsidRPr="00A85690">
        <w:rPr>
          <w:rFonts w:ascii="Times New Roman" w:hAnsi="Times New Roman"/>
          <w:sz w:val="24"/>
          <w:szCs w:val="24"/>
        </w:rPr>
        <w:t>. (2010). [Žiūrėta: 2011-04-18]. Prieiga per internetą: &lt;http://www.bernardinai.lt/straipsnis/2010-04-03-prisipazinti-istrige-virtualiame-pasaulyje-bijo-ir-gedisi/42949&gt;.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 xml:space="preserve">Psichologijos žodynas. </w:t>
      </w:r>
      <w:r w:rsidRPr="00A85690">
        <w:rPr>
          <w:rFonts w:ascii="Times New Roman" w:hAnsi="Times New Roman"/>
          <w:sz w:val="24"/>
          <w:szCs w:val="24"/>
        </w:rPr>
        <w:t>(1993). Vilnius: Mokslo ir enciklopedijų leidykla.</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Ruškytė</w:t>
      </w:r>
      <w:proofErr w:type="spellEnd"/>
      <w:r w:rsidRPr="00A85690">
        <w:rPr>
          <w:rFonts w:ascii="Times New Roman" w:hAnsi="Times New Roman"/>
          <w:sz w:val="24"/>
          <w:szCs w:val="24"/>
        </w:rPr>
        <w:t xml:space="preserve"> D. (2008). </w:t>
      </w:r>
      <w:r w:rsidRPr="00A85690">
        <w:rPr>
          <w:rFonts w:ascii="Times New Roman" w:hAnsi="Times New Roman"/>
          <w:i/>
          <w:sz w:val="24"/>
          <w:szCs w:val="24"/>
        </w:rPr>
        <w:t>Žargonas kaip jaunimo socialinio tapatumo raiškos veiksnys</w:t>
      </w:r>
      <w:r w:rsidRPr="00A85690">
        <w:rPr>
          <w:rFonts w:ascii="Times New Roman" w:hAnsi="Times New Roman"/>
          <w:sz w:val="24"/>
          <w:szCs w:val="24"/>
        </w:rPr>
        <w:t>. Jaunimas ir šiuolaikinis pasaulis: socialinių patirčių įžvalgos: mokslinių straipsnių rinkinys. Vilnius: Vilniaus pedagoginio universiteto leidykla.</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Saugesnis internetas – būtinybė mokiniams ir iššūkis mokytojui</w:t>
      </w:r>
      <w:r w:rsidRPr="00A85690">
        <w:rPr>
          <w:rFonts w:ascii="Times New Roman" w:hAnsi="Times New Roman"/>
          <w:sz w:val="24"/>
          <w:szCs w:val="24"/>
        </w:rPr>
        <w:t>. (2009). [Žiūrėta: 2011-04-18]. Prieiga per internetą: &lt;http://www.draugiskasinternetas.lt/lt/main/news?id=9114&gt;.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Skaitmeninė darbotvarkė. Per tyrimą atskleisti tėvų kontrolės programų privalumai ir trūkumai</w:t>
      </w:r>
      <w:r w:rsidRPr="00A85690">
        <w:rPr>
          <w:rFonts w:ascii="Times New Roman" w:hAnsi="Times New Roman"/>
          <w:sz w:val="24"/>
          <w:szCs w:val="24"/>
        </w:rPr>
        <w:t>. (2011). [Žiūrėta: 2011-04-18]. Prieiga per internetą: &lt;http://www.draugiskasinternetas.lt/lt/main/news?id=9707&gt;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Smith</w:t>
      </w:r>
      <w:proofErr w:type="spellEnd"/>
      <w:r w:rsidRPr="00A85690">
        <w:rPr>
          <w:rFonts w:ascii="Times New Roman" w:hAnsi="Times New Roman"/>
          <w:sz w:val="24"/>
          <w:szCs w:val="24"/>
        </w:rPr>
        <w:t xml:space="preserve"> P. K., </w:t>
      </w:r>
      <w:proofErr w:type="spellStart"/>
      <w:r w:rsidRPr="00A85690">
        <w:rPr>
          <w:rFonts w:ascii="Times New Roman" w:hAnsi="Times New Roman"/>
          <w:sz w:val="24"/>
          <w:szCs w:val="24"/>
        </w:rPr>
        <w:t>Mahdavi</w:t>
      </w:r>
      <w:proofErr w:type="spellEnd"/>
      <w:r w:rsidRPr="00A85690">
        <w:rPr>
          <w:rFonts w:ascii="Times New Roman" w:hAnsi="Times New Roman"/>
          <w:sz w:val="24"/>
          <w:szCs w:val="24"/>
        </w:rPr>
        <w:t xml:space="preserve"> J., </w:t>
      </w:r>
      <w:proofErr w:type="spellStart"/>
      <w:r w:rsidRPr="00A85690">
        <w:rPr>
          <w:rFonts w:ascii="Times New Roman" w:hAnsi="Times New Roman"/>
          <w:sz w:val="24"/>
          <w:szCs w:val="24"/>
        </w:rPr>
        <w:t>Carvalho</w:t>
      </w:r>
      <w:proofErr w:type="spellEnd"/>
      <w:r w:rsidRPr="00A85690">
        <w:rPr>
          <w:rFonts w:ascii="Times New Roman" w:hAnsi="Times New Roman"/>
          <w:sz w:val="24"/>
          <w:szCs w:val="24"/>
        </w:rPr>
        <w:t xml:space="preserve"> M., </w:t>
      </w:r>
      <w:proofErr w:type="spellStart"/>
      <w:r w:rsidRPr="00A85690">
        <w:rPr>
          <w:rFonts w:ascii="Times New Roman" w:hAnsi="Times New Roman"/>
          <w:sz w:val="24"/>
          <w:szCs w:val="24"/>
        </w:rPr>
        <w:t>Fisher</w:t>
      </w:r>
      <w:proofErr w:type="spellEnd"/>
      <w:r w:rsidRPr="00A85690">
        <w:rPr>
          <w:rFonts w:ascii="Times New Roman" w:hAnsi="Times New Roman"/>
          <w:sz w:val="24"/>
          <w:szCs w:val="24"/>
        </w:rPr>
        <w:t xml:space="preserve"> S., </w:t>
      </w:r>
      <w:proofErr w:type="spellStart"/>
      <w:r w:rsidRPr="00A85690">
        <w:rPr>
          <w:rFonts w:ascii="Times New Roman" w:hAnsi="Times New Roman"/>
          <w:sz w:val="24"/>
          <w:szCs w:val="24"/>
        </w:rPr>
        <w:t>Russell</w:t>
      </w:r>
      <w:proofErr w:type="spellEnd"/>
      <w:r w:rsidRPr="00A85690">
        <w:rPr>
          <w:rFonts w:ascii="Times New Roman" w:hAnsi="Times New Roman"/>
          <w:sz w:val="24"/>
          <w:szCs w:val="24"/>
        </w:rPr>
        <w:t xml:space="preserve"> S., </w:t>
      </w:r>
      <w:proofErr w:type="spellStart"/>
      <w:r w:rsidRPr="00A85690">
        <w:rPr>
          <w:rFonts w:ascii="Times New Roman" w:hAnsi="Times New Roman"/>
          <w:sz w:val="24"/>
          <w:szCs w:val="24"/>
        </w:rPr>
        <w:t>Tippett</w:t>
      </w:r>
      <w:proofErr w:type="spellEnd"/>
      <w:r w:rsidRPr="00A85690">
        <w:rPr>
          <w:rFonts w:ascii="Times New Roman" w:hAnsi="Times New Roman"/>
          <w:sz w:val="24"/>
          <w:szCs w:val="24"/>
        </w:rPr>
        <w:t xml:space="preserve"> N. (2008). </w:t>
      </w:r>
      <w:proofErr w:type="spellStart"/>
      <w:r w:rsidRPr="00A85690">
        <w:rPr>
          <w:rFonts w:ascii="Times New Roman" w:hAnsi="Times New Roman"/>
          <w:sz w:val="24"/>
          <w:szCs w:val="24"/>
        </w:rPr>
        <w:t>Cyberbullying</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its</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nature</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and</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impact</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in</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secondary</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school</w:t>
      </w:r>
      <w:proofErr w:type="spellEnd"/>
      <w:r w:rsidRPr="00A85690">
        <w:rPr>
          <w:rFonts w:ascii="Times New Roman" w:hAnsi="Times New Roman"/>
          <w:sz w:val="24"/>
          <w:szCs w:val="24"/>
        </w:rPr>
        <w:t xml:space="preserve"> </w:t>
      </w:r>
      <w:proofErr w:type="spellStart"/>
      <w:r w:rsidRPr="00A85690">
        <w:rPr>
          <w:rFonts w:ascii="Times New Roman" w:hAnsi="Times New Roman"/>
          <w:sz w:val="24"/>
          <w:szCs w:val="24"/>
        </w:rPr>
        <w:t>pupils</w:t>
      </w:r>
      <w:proofErr w:type="spellEnd"/>
      <w:r w:rsidRPr="00A85690">
        <w:rPr>
          <w:rFonts w:ascii="Times New Roman" w:hAnsi="Times New Roman"/>
          <w:sz w:val="24"/>
          <w:szCs w:val="24"/>
        </w:rPr>
        <w:t xml:space="preserve">. </w:t>
      </w:r>
      <w:proofErr w:type="spellStart"/>
      <w:r w:rsidRPr="00A85690">
        <w:rPr>
          <w:rFonts w:ascii="Times New Roman" w:hAnsi="Times New Roman"/>
          <w:i/>
          <w:sz w:val="24"/>
          <w:szCs w:val="24"/>
        </w:rPr>
        <w:t>Journal</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of</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Child</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Psychology</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and</w:t>
      </w:r>
      <w:proofErr w:type="spellEnd"/>
      <w:r w:rsidRPr="00A85690">
        <w:rPr>
          <w:rFonts w:ascii="Times New Roman" w:hAnsi="Times New Roman"/>
          <w:i/>
          <w:sz w:val="24"/>
          <w:szCs w:val="24"/>
        </w:rPr>
        <w:t xml:space="preserve"> </w:t>
      </w:r>
      <w:proofErr w:type="spellStart"/>
      <w:r w:rsidRPr="00A85690">
        <w:rPr>
          <w:rFonts w:ascii="Times New Roman" w:hAnsi="Times New Roman"/>
          <w:i/>
          <w:sz w:val="24"/>
          <w:szCs w:val="24"/>
        </w:rPr>
        <w:t>Psychiatry</w:t>
      </w:r>
      <w:proofErr w:type="spellEnd"/>
      <w:r w:rsidRPr="00A85690">
        <w:rPr>
          <w:rFonts w:ascii="Times New Roman" w:hAnsi="Times New Roman"/>
          <w:i/>
          <w:sz w:val="24"/>
          <w:szCs w:val="24"/>
        </w:rPr>
        <w:t xml:space="preserve">, </w:t>
      </w:r>
      <w:r w:rsidRPr="00A85690">
        <w:rPr>
          <w:rFonts w:ascii="Times New Roman" w:hAnsi="Times New Roman"/>
          <w:sz w:val="24"/>
          <w:szCs w:val="24"/>
        </w:rPr>
        <w:t xml:space="preserve">49 (4), </w:t>
      </w:r>
      <w:proofErr w:type="spellStart"/>
      <w:r w:rsidRPr="00A85690">
        <w:rPr>
          <w:rFonts w:ascii="Times New Roman" w:hAnsi="Times New Roman"/>
          <w:sz w:val="24"/>
          <w:szCs w:val="24"/>
        </w:rPr>
        <w:t>p</w:t>
      </w:r>
      <w:proofErr w:type="spellEnd"/>
      <w:r w:rsidRPr="00A85690">
        <w:rPr>
          <w:rFonts w:ascii="Times New Roman" w:hAnsi="Times New Roman"/>
          <w:sz w:val="24"/>
          <w:szCs w:val="24"/>
        </w:rPr>
        <w:t>. 376 – 385.</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 xml:space="preserve">Socialinį profilį turi 65 </w:t>
      </w:r>
      <w:proofErr w:type="spellStart"/>
      <w:r w:rsidRPr="00A85690">
        <w:rPr>
          <w:rFonts w:ascii="Times New Roman" w:hAnsi="Times New Roman"/>
          <w:i/>
          <w:sz w:val="24"/>
          <w:szCs w:val="24"/>
        </w:rPr>
        <w:t>proc</w:t>
      </w:r>
      <w:proofErr w:type="spellEnd"/>
      <w:r w:rsidRPr="00A85690">
        <w:rPr>
          <w:rFonts w:ascii="Times New Roman" w:hAnsi="Times New Roman"/>
          <w:i/>
          <w:sz w:val="24"/>
          <w:szCs w:val="24"/>
        </w:rPr>
        <w:t>. Lietuvos vaikų</w:t>
      </w:r>
      <w:r w:rsidRPr="00A85690">
        <w:rPr>
          <w:rFonts w:ascii="Times New Roman" w:hAnsi="Times New Roman"/>
          <w:sz w:val="24"/>
          <w:szCs w:val="24"/>
        </w:rPr>
        <w:t>. (2011). [Žiūrėta: 2011-04-18]. Prieiga per internetą: &lt;http://mokslas.delfi.lt/technology/socialini-profili-turi-65-proc-lietuvos-vaiku.d?id=44548833&gt;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Sondaitė</w:t>
      </w:r>
      <w:proofErr w:type="spellEnd"/>
      <w:r w:rsidRPr="00A85690">
        <w:rPr>
          <w:rFonts w:ascii="Times New Roman" w:hAnsi="Times New Roman"/>
          <w:sz w:val="24"/>
          <w:szCs w:val="24"/>
        </w:rPr>
        <w:t xml:space="preserve"> J. (2001). </w:t>
      </w:r>
      <w:r w:rsidRPr="00A85690">
        <w:rPr>
          <w:rFonts w:ascii="Times New Roman" w:hAnsi="Times New Roman"/>
          <w:i/>
          <w:sz w:val="24"/>
          <w:szCs w:val="24"/>
        </w:rPr>
        <w:t xml:space="preserve">Paauglių ateities orientacijų ypatumai: </w:t>
      </w:r>
      <w:r w:rsidRPr="00A85690">
        <w:rPr>
          <w:rFonts w:ascii="Times New Roman" w:hAnsi="Times New Roman"/>
          <w:sz w:val="24"/>
          <w:szCs w:val="24"/>
        </w:rPr>
        <w:t>daktaro disertacijos santrauka. Vilnius: VPU.</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Tėvai irgi atsakingi už vaikų apsaugą internete.</w:t>
      </w:r>
      <w:r w:rsidRPr="00A85690">
        <w:rPr>
          <w:rFonts w:ascii="Times New Roman" w:hAnsi="Times New Roman"/>
          <w:sz w:val="24"/>
          <w:szCs w:val="24"/>
        </w:rPr>
        <w:t xml:space="preserve"> (2011). [Žiūrėta: 2011-04-18]. Prieiga per internetą: &lt;http://www.bernardinai.lt/straipsnis/2011-02-15-sarunas-koncius-turinio-ribojimas-veikia-prasciau-nei-suvokta-gresme/57951&gt;. </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lastRenderedPageBreak/>
        <w:t>Vaičiukynienė</w:t>
      </w:r>
      <w:proofErr w:type="spellEnd"/>
      <w:r w:rsidRPr="00A85690">
        <w:rPr>
          <w:rFonts w:ascii="Times New Roman" w:hAnsi="Times New Roman"/>
          <w:sz w:val="24"/>
          <w:szCs w:val="24"/>
        </w:rPr>
        <w:t xml:space="preserve"> Ž. (2006). </w:t>
      </w:r>
      <w:r w:rsidRPr="00A85690">
        <w:rPr>
          <w:rFonts w:ascii="Times New Roman" w:hAnsi="Times New Roman"/>
          <w:i/>
          <w:sz w:val="24"/>
          <w:szCs w:val="24"/>
        </w:rPr>
        <w:t>Reklamos įtaka vaikų vartotojiškai elgsenai</w:t>
      </w:r>
      <w:r w:rsidRPr="00A85690">
        <w:rPr>
          <w:rFonts w:ascii="Times New Roman" w:hAnsi="Times New Roman"/>
          <w:sz w:val="24"/>
          <w:szCs w:val="24"/>
        </w:rPr>
        <w:t xml:space="preserve"> [Interaktyvus]. Parengė Lietuvos žemės ūkio universitetas [Žiūrėta 2011-03-30]. Prieiga per internetą: &lt; http://www.lzuu.lt/jaunasis_mokslininkas/smk_2006/vadyba/Vaiciukyniene%20Zivile.pdf&gt;.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proofErr w:type="spellStart"/>
      <w:r w:rsidRPr="00A85690">
        <w:rPr>
          <w:rFonts w:ascii="Times New Roman" w:hAnsi="Times New Roman"/>
          <w:sz w:val="24"/>
          <w:szCs w:val="24"/>
        </w:rPr>
        <w:t>Vaičiulienė</w:t>
      </w:r>
      <w:proofErr w:type="spellEnd"/>
      <w:r w:rsidRPr="00A85690">
        <w:rPr>
          <w:rFonts w:ascii="Times New Roman" w:hAnsi="Times New Roman"/>
          <w:sz w:val="24"/>
          <w:szCs w:val="24"/>
        </w:rPr>
        <w:t xml:space="preserve"> A. (2004). </w:t>
      </w:r>
      <w:r w:rsidRPr="00A85690">
        <w:rPr>
          <w:rFonts w:ascii="Times New Roman" w:hAnsi="Times New Roman"/>
          <w:i/>
          <w:sz w:val="24"/>
          <w:szCs w:val="24"/>
        </w:rPr>
        <w:t xml:space="preserve">Paauglio psichologija: vadovėlis aukštųjų mokyklų studentams. </w:t>
      </w:r>
      <w:r w:rsidRPr="00A85690">
        <w:rPr>
          <w:rFonts w:ascii="Times New Roman" w:hAnsi="Times New Roman"/>
          <w:sz w:val="24"/>
          <w:szCs w:val="24"/>
        </w:rPr>
        <w:t xml:space="preserve">Vilnius: </w:t>
      </w:r>
      <w:proofErr w:type="spellStart"/>
      <w:r w:rsidRPr="00A85690">
        <w:rPr>
          <w:rFonts w:ascii="Times New Roman" w:hAnsi="Times New Roman"/>
          <w:sz w:val="24"/>
          <w:szCs w:val="24"/>
        </w:rPr>
        <w:t>Presvika</w:t>
      </w:r>
      <w:proofErr w:type="spellEnd"/>
      <w:r w:rsidRPr="00A85690">
        <w:rPr>
          <w:rFonts w:ascii="Times New Roman" w:hAnsi="Times New Roman"/>
          <w:sz w:val="24"/>
          <w:szCs w:val="24"/>
        </w:rPr>
        <w: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 xml:space="preserve">Vaikai ir internetas. </w:t>
      </w:r>
      <w:r w:rsidRPr="00A85690">
        <w:rPr>
          <w:rFonts w:ascii="Times New Roman" w:hAnsi="Times New Roman"/>
          <w:sz w:val="24"/>
          <w:szCs w:val="24"/>
        </w:rPr>
        <w:t>(2006). [Žiūrėta: 2011-03-18]. Prieiga per internetą: &lt;</w:t>
      </w:r>
      <w:r w:rsidRPr="00A85690">
        <w:t xml:space="preserve"> </w:t>
      </w:r>
      <w:r w:rsidRPr="00A85690">
        <w:rPr>
          <w:rFonts w:ascii="Times New Roman" w:hAnsi="Times New Roman"/>
          <w:sz w:val="24"/>
          <w:szCs w:val="24"/>
        </w:rPr>
        <w:t>http://www.draugiskasinternetas.lt/lt/main/news?id=2035&gt;.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Vaikai ir kompiuteriniai žaidimai</w:t>
      </w:r>
      <w:r w:rsidRPr="00A85690">
        <w:rPr>
          <w:rFonts w:ascii="Times New Roman" w:hAnsi="Times New Roman"/>
          <w:sz w:val="24"/>
          <w:szCs w:val="24"/>
        </w:rPr>
        <w:t>. (2009). [Žiūrėta: 2011-04-18]. Prieiga per internetą: &lt;http://suglumes.wordpress.com/2009/04/16/vaikai-ir-kompiuteriniai-zaidimai/&gt;.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Vaikai mato daug sekso per televiziją ir todėl per greitai suauga</w:t>
      </w:r>
      <w:r w:rsidRPr="00A85690">
        <w:rPr>
          <w:rFonts w:ascii="Times New Roman" w:hAnsi="Times New Roman"/>
          <w:sz w:val="24"/>
          <w:szCs w:val="24"/>
        </w:rPr>
        <w:t>. (2011). [Žiūrėta: 2011-04-18]. Prieiga per internetą: &lt;http://www.delfi.lt/news/daily/education/vaikai-mato-daug-sekso-per-televizija-ir-todel-per-greitai-suauga.d?id=44264987&gt;.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Vaikams lengviau žaisti kompiuteriu nei užsirišti batą</w:t>
      </w:r>
      <w:r w:rsidRPr="00A85690">
        <w:rPr>
          <w:rFonts w:ascii="Times New Roman" w:hAnsi="Times New Roman"/>
          <w:sz w:val="24"/>
          <w:szCs w:val="24"/>
        </w:rPr>
        <w:t>. (2011). [Žiūrėta: 2011-04-18]. Prieiga per internetą: &lt;http://www.technologijos.lt/p/spausdinti?name=S-16990&gt;.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Style w:val="apple-style-span"/>
          <w:rFonts w:ascii="Times New Roman" w:hAnsi="Times New Roman"/>
          <w:i/>
          <w:sz w:val="24"/>
          <w:szCs w:val="24"/>
        </w:rPr>
        <w:t>Vaikų priklausomybė nuo kompiuterio</w:t>
      </w:r>
      <w:r w:rsidRPr="00A85690">
        <w:rPr>
          <w:rStyle w:val="apple-style-span"/>
          <w:rFonts w:ascii="Times New Roman" w:hAnsi="Times New Roman"/>
          <w:sz w:val="24"/>
          <w:szCs w:val="24"/>
        </w:rPr>
        <w:t xml:space="preserve"> (2007). [Žiūrėta: 2011-03-17]. Prieiga per internetą: &lt;</w:t>
      </w:r>
      <w:r w:rsidRPr="00A85690">
        <w:rPr>
          <w:rFonts w:ascii="Times New Roman" w:hAnsi="Times New Roman"/>
          <w:sz w:val="24"/>
          <w:szCs w:val="24"/>
        </w:rPr>
        <w:t>http://www.alfa.lt/straipsnis/c27784&gt;.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i/>
          <w:sz w:val="24"/>
          <w:szCs w:val="24"/>
        </w:rPr>
        <w:t>Visagalis "</w:t>
      </w:r>
      <w:proofErr w:type="spellStart"/>
      <w:r w:rsidRPr="00A85690">
        <w:rPr>
          <w:rFonts w:ascii="Times New Roman" w:hAnsi="Times New Roman"/>
          <w:i/>
          <w:sz w:val="24"/>
          <w:szCs w:val="24"/>
        </w:rPr>
        <w:t>Facebook</w:t>
      </w:r>
      <w:proofErr w:type="spellEnd"/>
      <w:r w:rsidRPr="00A85690">
        <w:rPr>
          <w:rFonts w:ascii="Times New Roman" w:hAnsi="Times New Roman"/>
          <w:i/>
          <w:sz w:val="24"/>
          <w:szCs w:val="24"/>
        </w:rPr>
        <w:t>": prieš rinkimus politikai kolekcionuoja rinkėjus</w:t>
      </w:r>
      <w:r w:rsidRPr="00A85690">
        <w:rPr>
          <w:rFonts w:ascii="Times New Roman" w:hAnsi="Times New Roman"/>
          <w:sz w:val="24"/>
          <w:szCs w:val="24"/>
        </w:rPr>
        <w:t>. (2010). [Žiūrėta: 2011-04-18]. Prieiga per internetą: &lt;http://www.zebra.lt/lt/naujienos/lietuva/visagalis-facebook-pries-rinkimus-politikai-kolekcionuoja-rinkejus-214417.html&gt;.</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Želvys R. (1994). </w:t>
      </w:r>
      <w:r w:rsidRPr="00A85690">
        <w:rPr>
          <w:rFonts w:ascii="Times New Roman" w:hAnsi="Times New Roman"/>
          <w:i/>
          <w:sz w:val="24"/>
          <w:szCs w:val="24"/>
        </w:rPr>
        <w:t>Paauglio psichikos vystymasis.</w:t>
      </w:r>
      <w:r w:rsidRPr="00A85690">
        <w:rPr>
          <w:rFonts w:ascii="Times New Roman" w:hAnsi="Times New Roman"/>
          <w:sz w:val="24"/>
          <w:szCs w:val="24"/>
        </w:rPr>
        <w:t xml:space="preserve"> Vilnius: Lietuvos mokytojų kvalifikacijos institutas.</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Žukauskienė R. (2006). </w:t>
      </w:r>
      <w:r w:rsidRPr="00A85690">
        <w:rPr>
          <w:rFonts w:ascii="Times New Roman" w:hAnsi="Times New Roman"/>
          <w:i/>
          <w:sz w:val="24"/>
          <w:szCs w:val="24"/>
        </w:rPr>
        <w:t>Kriminalinio elgesio psichologija</w:t>
      </w:r>
      <w:r w:rsidRPr="00A85690">
        <w:rPr>
          <w:rFonts w:ascii="Times New Roman" w:hAnsi="Times New Roman"/>
          <w:sz w:val="24"/>
          <w:szCs w:val="24"/>
        </w:rPr>
        <w:t xml:space="preserve">. Vilnius: Mykolo </w:t>
      </w:r>
      <w:proofErr w:type="spellStart"/>
      <w:r w:rsidRPr="00A85690">
        <w:rPr>
          <w:rFonts w:ascii="Times New Roman" w:hAnsi="Times New Roman"/>
          <w:sz w:val="24"/>
          <w:szCs w:val="24"/>
        </w:rPr>
        <w:t>Romerio</w:t>
      </w:r>
      <w:proofErr w:type="spellEnd"/>
      <w:r w:rsidRPr="00A85690">
        <w:rPr>
          <w:rFonts w:ascii="Times New Roman" w:hAnsi="Times New Roman"/>
          <w:sz w:val="24"/>
          <w:szCs w:val="24"/>
        </w:rPr>
        <w:t xml:space="preserve"> universitetas.</w:t>
      </w:r>
    </w:p>
    <w:p w:rsidR="00D53066" w:rsidRPr="00A85690" w:rsidRDefault="00D53066" w:rsidP="00063601">
      <w:pPr>
        <w:numPr>
          <w:ilvl w:val="0"/>
          <w:numId w:val="15"/>
        </w:numPr>
        <w:tabs>
          <w:tab w:val="left" w:pos="993"/>
        </w:tabs>
        <w:spacing w:after="0" w:line="360" w:lineRule="auto"/>
        <w:ind w:left="0" w:firstLine="567"/>
        <w:jc w:val="both"/>
        <w:rPr>
          <w:rFonts w:ascii="Times New Roman" w:hAnsi="Times New Roman"/>
          <w:sz w:val="24"/>
          <w:szCs w:val="24"/>
        </w:rPr>
      </w:pPr>
      <w:r w:rsidRPr="00A85690">
        <w:rPr>
          <w:rFonts w:ascii="Times New Roman" w:hAnsi="Times New Roman"/>
          <w:sz w:val="24"/>
          <w:szCs w:val="24"/>
        </w:rPr>
        <w:t xml:space="preserve">Žukauskienė R. (2007). </w:t>
      </w:r>
      <w:r w:rsidRPr="00A85690">
        <w:rPr>
          <w:rFonts w:ascii="Times New Roman" w:hAnsi="Times New Roman"/>
          <w:i/>
          <w:sz w:val="24"/>
          <w:szCs w:val="24"/>
        </w:rPr>
        <w:t xml:space="preserve">Raidos psichologija. </w:t>
      </w:r>
      <w:r w:rsidRPr="00A85690">
        <w:rPr>
          <w:rFonts w:ascii="Times New Roman" w:hAnsi="Times New Roman"/>
          <w:sz w:val="24"/>
          <w:szCs w:val="24"/>
        </w:rPr>
        <w:t>Vilnius: Margi raštai.</w:t>
      </w:r>
    </w:p>
    <w:sectPr w:rsidR="00D53066" w:rsidRPr="00A85690" w:rsidSect="00D743B7">
      <w:footerReference w:type="default" r:id="rId14"/>
      <w:pgSz w:w="11906" w:h="16838"/>
      <w:pgMar w:top="1134" w:right="849"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D60" w:rsidRDefault="00F73D60" w:rsidP="003174BD">
      <w:pPr>
        <w:spacing w:after="0" w:line="240" w:lineRule="auto"/>
      </w:pPr>
      <w:r>
        <w:separator/>
      </w:r>
    </w:p>
  </w:endnote>
  <w:endnote w:type="continuationSeparator" w:id="0">
    <w:p w:rsidR="00F73D60" w:rsidRDefault="00F73D60" w:rsidP="00317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4BD" w:rsidRPr="00FD18C7" w:rsidRDefault="003174BD">
    <w:pPr>
      <w:pStyle w:val="Footer"/>
      <w:jc w:val="right"/>
      <w:rPr>
        <w:rFonts w:ascii="Times New Roman" w:hAnsi="Times New Roman"/>
        <w:sz w:val="24"/>
        <w:szCs w:val="24"/>
      </w:rPr>
    </w:pPr>
    <w:r w:rsidRPr="00FD18C7">
      <w:rPr>
        <w:rFonts w:ascii="Times New Roman" w:hAnsi="Times New Roman"/>
        <w:sz w:val="24"/>
        <w:szCs w:val="24"/>
      </w:rPr>
      <w:fldChar w:fldCharType="begin"/>
    </w:r>
    <w:r w:rsidRPr="00FD18C7">
      <w:rPr>
        <w:rFonts w:ascii="Times New Roman" w:hAnsi="Times New Roman"/>
        <w:sz w:val="24"/>
        <w:szCs w:val="24"/>
      </w:rPr>
      <w:instrText xml:space="preserve"> PAGE   \* MERGEFORMAT </w:instrText>
    </w:r>
    <w:r w:rsidRPr="00FD18C7">
      <w:rPr>
        <w:rFonts w:ascii="Times New Roman" w:hAnsi="Times New Roman"/>
        <w:sz w:val="24"/>
        <w:szCs w:val="24"/>
      </w:rPr>
      <w:fldChar w:fldCharType="separate"/>
    </w:r>
    <w:r w:rsidR="00281D0D">
      <w:rPr>
        <w:rFonts w:ascii="Times New Roman" w:hAnsi="Times New Roman"/>
        <w:noProof/>
        <w:sz w:val="24"/>
        <w:szCs w:val="24"/>
      </w:rPr>
      <w:t>50</w:t>
    </w:r>
    <w:r w:rsidRPr="00FD18C7">
      <w:rPr>
        <w:rFonts w:ascii="Times New Roman" w:hAnsi="Times New Roman"/>
        <w:noProof/>
        <w:sz w:val="24"/>
        <w:szCs w:val="24"/>
      </w:rPr>
      <w:fldChar w:fldCharType="end"/>
    </w:r>
  </w:p>
  <w:p w:rsidR="003174BD" w:rsidRDefault="00317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D60" w:rsidRDefault="00F73D60" w:rsidP="003174BD">
      <w:pPr>
        <w:spacing w:after="0" w:line="240" w:lineRule="auto"/>
      </w:pPr>
      <w:r>
        <w:separator/>
      </w:r>
    </w:p>
  </w:footnote>
  <w:footnote w:type="continuationSeparator" w:id="0">
    <w:p w:rsidR="00F73D60" w:rsidRDefault="00F73D60" w:rsidP="003174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4D0C"/>
    <w:multiLevelType w:val="hybridMultilevel"/>
    <w:tmpl w:val="253CE5F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nsid w:val="13E73EEF"/>
    <w:multiLevelType w:val="hybridMultilevel"/>
    <w:tmpl w:val="2A623A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8ED7C07"/>
    <w:multiLevelType w:val="hybridMultilevel"/>
    <w:tmpl w:val="ECECDE56"/>
    <w:lvl w:ilvl="0" w:tplc="0427000D">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nsid w:val="1D06339C"/>
    <w:multiLevelType w:val="hybridMultilevel"/>
    <w:tmpl w:val="193EA2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259329DB"/>
    <w:multiLevelType w:val="hybridMultilevel"/>
    <w:tmpl w:val="0BB43D4C"/>
    <w:lvl w:ilvl="0" w:tplc="23D4CF66">
      <w:start w:val="200"/>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nsid w:val="2918281B"/>
    <w:multiLevelType w:val="hybridMultilevel"/>
    <w:tmpl w:val="D3FAD7BC"/>
    <w:lvl w:ilvl="0" w:tplc="8FA059A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nsid w:val="2EC87184"/>
    <w:multiLevelType w:val="hybridMultilevel"/>
    <w:tmpl w:val="9E0832E0"/>
    <w:lvl w:ilvl="0" w:tplc="D74E684C">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3C9D1F9D"/>
    <w:multiLevelType w:val="hybridMultilevel"/>
    <w:tmpl w:val="0D8036F6"/>
    <w:lvl w:ilvl="0" w:tplc="1FAE9C6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nsid w:val="422E196F"/>
    <w:multiLevelType w:val="hybridMultilevel"/>
    <w:tmpl w:val="D596695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nsid w:val="47A0035D"/>
    <w:multiLevelType w:val="hybridMultilevel"/>
    <w:tmpl w:val="9CCA9D10"/>
    <w:lvl w:ilvl="0" w:tplc="04C4377E">
      <w:start w:val="1"/>
      <w:numFmt w:val="decimal"/>
      <w:lvlText w:val="%1."/>
      <w:lvlJc w:val="left"/>
      <w:pPr>
        <w:ind w:left="927"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nsid w:val="4E3C07A2"/>
    <w:multiLevelType w:val="hybridMultilevel"/>
    <w:tmpl w:val="E536F4E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1">
    <w:nsid w:val="552536C0"/>
    <w:multiLevelType w:val="hybridMultilevel"/>
    <w:tmpl w:val="5A84E45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2">
    <w:nsid w:val="70B81A9F"/>
    <w:multiLevelType w:val="hybridMultilevel"/>
    <w:tmpl w:val="13DC44C2"/>
    <w:lvl w:ilvl="0" w:tplc="7650659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nsid w:val="767E0F0F"/>
    <w:multiLevelType w:val="hybridMultilevel"/>
    <w:tmpl w:val="C27C8C82"/>
    <w:lvl w:ilvl="0" w:tplc="FBC085A0">
      <w:start w:val="200"/>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7CAC349F"/>
    <w:multiLevelType w:val="hybridMultilevel"/>
    <w:tmpl w:val="BD724DE0"/>
    <w:lvl w:ilvl="0" w:tplc="5D5AB0F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9"/>
  </w:num>
  <w:num w:numId="2">
    <w:abstractNumId w:val="12"/>
  </w:num>
  <w:num w:numId="3">
    <w:abstractNumId w:val="14"/>
  </w:num>
  <w:num w:numId="4">
    <w:abstractNumId w:val="2"/>
  </w:num>
  <w:num w:numId="5">
    <w:abstractNumId w:val="8"/>
  </w:num>
  <w:num w:numId="6">
    <w:abstractNumId w:val="1"/>
  </w:num>
  <w:num w:numId="7">
    <w:abstractNumId w:val="6"/>
  </w:num>
  <w:num w:numId="8">
    <w:abstractNumId w:val="10"/>
  </w:num>
  <w:num w:numId="9">
    <w:abstractNumId w:val="13"/>
  </w:num>
  <w:num w:numId="10">
    <w:abstractNumId w:val="4"/>
  </w:num>
  <w:num w:numId="11">
    <w:abstractNumId w:val="11"/>
  </w:num>
  <w:num w:numId="12">
    <w:abstractNumId w:val="7"/>
  </w:num>
  <w:num w:numId="13">
    <w:abstractNumId w:val="0"/>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90A"/>
    <w:rsid w:val="00004F84"/>
    <w:rsid w:val="000111E7"/>
    <w:rsid w:val="00020696"/>
    <w:rsid w:val="000208ED"/>
    <w:rsid w:val="00023CF9"/>
    <w:rsid w:val="000266E4"/>
    <w:rsid w:val="0003079F"/>
    <w:rsid w:val="00030BEB"/>
    <w:rsid w:val="00032C00"/>
    <w:rsid w:val="00044B72"/>
    <w:rsid w:val="0004612B"/>
    <w:rsid w:val="0005024B"/>
    <w:rsid w:val="00052347"/>
    <w:rsid w:val="00063601"/>
    <w:rsid w:val="000666B4"/>
    <w:rsid w:val="0007412D"/>
    <w:rsid w:val="00081854"/>
    <w:rsid w:val="00092D81"/>
    <w:rsid w:val="00094077"/>
    <w:rsid w:val="000A389D"/>
    <w:rsid w:val="000B466B"/>
    <w:rsid w:val="000C099E"/>
    <w:rsid w:val="000D4A1E"/>
    <w:rsid w:val="000E1E91"/>
    <w:rsid w:val="000F405E"/>
    <w:rsid w:val="000F63ED"/>
    <w:rsid w:val="001001C5"/>
    <w:rsid w:val="00112679"/>
    <w:rsid w:val="00112851"/>
    <w:rsid w:val="001171F0"/>
    <w:rsid w:val="00120C5A"/>
    <w:rsid w:val="001252ED"/>
    <w:rsid w:val="0013289F"/>
    <w:rsid w:val="001335E7"/>
    <w:rsid w:val="001575AE"/>
    <w:rsid w:val="0016670E"/>
    <w:rsid w:val="00167C14"/>
    <w:rsid w:val="00176C79"/>
    <w:rsid w:val="00177114"/>
    <w:rsid w:val="00184BA1"/>
    <w:rsid w:val="00186780"/>
    <w:rsid w:val="00193AB2"/>
    <w:rsid w:val="001943D2"/>
    <w:rsid w:val="0019631A"/>
    <w:rsid w:val="001A0BB5"/>
    <w:rsid w:val="001B41FD"/>
    <w:rsid w:val="001C3BED"/>
    <w:rsid w:val="001D6A4B"/>
    <w:rsid w:val="001F035C"/>
    <w:rsid w:val="001F24EF"/>
    <w:rsid w:val="0021042B"/>
    <w:rsid w:val="00211372"/>
    <w:rsid w:val="002207CC"/>
    <w:rsid w:val="0022118F"/>
    <w:rsid w:val="002217EA"/>
    <w:rsid w:val="00221D38"/>
    <w:rsid w:val="00222877"/>
    <w:rsid w:val="00225A5F"/>
    <w:rsid w:val="002313FA"/>
    <w:rsid w:val="002362F9"/>
    <w:rsid w:val="00240B8F"/>
    <w:rsid w:val="00250D82"/>
    <w:rsid w:val="00257AEC"/>
    <w:rsid w:val="0026182F"/>
    <w:rsid w:val="00261D35"/>
    <w:rsid w:val="0026561C"/>
    <w:rsid w:val="00281D0D"/>
    <w:rsid w:val="0028236D"/>
    <w:rsid w:val="002903A1"/>
    <w:rsid w:val="002A432B"/>
    <w:rsid w:val="002A498C"/>
    <w:rsid w:val="002A4E1B"/>
    <w:rsid w:val="002A69A5"/>
    <w:rsid w:val="002B025E"/>
    <w:rsid w:val="002B1DE8"/>
    <w:rsid w:val="002B26AF"/>
    <w:rsid w:val="002B561B"/>
    <w:rsid w:val="002C0177"/>
    <w:rsid w:val="002C1547"/>
    <w:rsid w:val="002C1781"/>
    <w:rsid w:val="002C185D"/>
    <w:rsid w:val="002C3E06"/>
    <w:rsid w:val="002C4E04"/>
    <w:rsid w:val="002C688A"/>
    <w:rsid w:val="002E2013"/>
    <w:rsid w:val="002F3D0C"/>
    <w:rsid w:val="002F6EF9"/>
    <w:rsid w:val="00300E58"/>
    <w:rsid w:val="00301674"/>
    <w:rsid w:val="00303247"/>
    <w:rsid w:val="0030764D"/>
    <w:rsid w:val="003174BD"/>
    <w:rsid w:val="00322258"/>
    <w:rsid w:val="003222E2"/>
    <w:rsid w:val="00326797"/>
    <w:rsid w:val="00331693"/>
    <w:rsid w:val="0033268E"/>
    <w:rsid w:val="003368D1"/>
    <w:rsid w:val="00342C09"/>
    <w:rsid w:val="0034607F"/>
    <w:rsid w:val="003528C1"/>
    <w:rsid w:val="00352962"/>
    <w:rsid w:val="003651AE"/>
    <w:rsid w:val="00370179"/>
    <w:rsid w:val="003701FB"/>
    <w:rsid w:val="00380458"/>
    <w:rsid w:val="0038168D"/>
    <w:rsid w:val="003A4839"/>
    <w:rsid w:val="003B275A"/>
    <w:rsid w:val="003C76D9"/>
    <w:rsid w:val="003D275F"/>
    <w:rsid w:val="003E047A"/>
    <w:rsid w:val="003E2592"/>
    <w:rsid w:val="003E25C9"/>
    <w:rsid w:val="003E39A0"/>
    <w:rsid w:val="003F184C"/>
    <w:rsid w:val="003F6421"/>
    <w:rsid w:val="003F77BF"/>
    <w:rsid w:val="004070FB"/>
    <w:rsid w:val="00410821"/>
    <w:rsid w:val="00415E55"/>
    <w:rsid w:val="00416474"/>
    <w:rsid w:val="00425378"/>
    <w:rsid w:val="00425944"/>
    <w:rsid w:val="00433B49"/>
    <w:rsid w:val="00433DD5"/>
    <w:rsid w:val="00433F84"/>
    <w:rsid w:val="00447367"/>
    <w:rsid w:val="0045739D"/>
    <w:rsid w:val="0046270C"/>
    <w:rsid w:val="00473A47"/>
    <w:rsid w:val="00474A13"/>
    <w:rsid w:val="004904B4"/>
    <w:rsid w:val="0049451E"/>
    <w:rsid w:val="00494DAD"/>
    <w:rsid w:val="004A3B64"/>
    <w:rsid w:val="004A4361"/>
    <w:rsid w:val="004A6469"/>
    <w:rsid w:val="004C1B9E"/>
    <w:rsid w:val="004D099D"/>
    <w:rsid w:val="004E6E0E"/>
    <w:rsid w:val="004E79B5"/>
    <w:rsid w:val="004F6048"/>
    <w:rsid w:val="00502B50"/>
    <w:rsid w:val="00504321"/>
    <w:rsid w:val="00510078"/>
    <w:rsid w:val="0051465A"/>
    <w:rsid w:val="0051566E"/>
    <w:rsid w:val="005203EF"/>
    <w:rsid w:val="00530A9C"/>
    <w:rsid w:val="00532962"/>
    <w:rsid w:val="0054573D"/>
    <w:rsid w:val="00550226"/>
    <w:rsid w:val="00557B54"/>
    <w:rsid w:val="005617F2"/>
    <w:rsid w:val="005631DE"/>
    <w:rsid w:val="00563A7E"/>
    <w:rsid w:val="00592930"/>
    <w:rsid w:val="00592DFB"/>
    <w:rsid w:val="005937EB"/>
    <w:rsid w:val="005951A7"/>
    <w:rsid w:val="005C4642"/>
    <w:rsid w:val="005C5D0B"/>
    <w:rsid w:val="005C735B"/>
    <w:rsid w:val="005C7BCB"/>
    <w:rsid w:val="005D32D3"/>
    <w:rsid w:val="005D3A7F"/>
    <w:rsid w:val="005E40B9"/>
    <w:rsid w:val="005F19FB"/>
    <w:rsid w:val="005F4C42"/>
    <w:rsid w:val="005F6401"/>
    <w:rsid w:val="006079E4"/>
    <w:rsid w:val="00610162"/>
    <w:rsid w:val="00610B96"/>
    <w:rsid w:val="00612287"/>
    <w:rsid w:val="00614477"/>
    <w:rsid w:val="00617323"/>
    <w:rsid w:val="00617828"/>
    <w:rsid w:val="006243D3"/>
    <w:rsid w:val="0062445F"/>
    <w:rsid w:val="0062529E"/>
    <w:rsid w:val="006262A7"/>
    <w:rsid w:val="00626D2D"/>
    <w:rsid w:val="00627852"/>
    <w:rsid w:val="0063745C"/>
    <w:rsid w:val="006423D5"/>
    <w:rsid w:val="0064590A"/>
    <w:rsid w:val="006525E8"/>
    <w:rsid w:val="00656D54"/>
    <w:rsid w:val="00657546"/>
    <w:rsid w:val="00661593"/>
    <w:rsid w:val="00662EC8"/>
    <w:rsid w:val="00665B75"/>
    <w:rsid w:val="00667B53"/>
    <w:rsid w:val="006709E7"/>
    <w:rsid w:val="00674769"/>
    <w:rsid w:val="006753DD"/>
    <w:rsid w:val="00682716"/>
    <w:rsid w:val="00683FFC"/>
    <w:rsid w:val="006868CF"/>
    <w:rsid w:val="006925C8"/>
    <w:rsid w:val="006A24D7"/>
    <w:rsid w:val="006A5EAE"/>
    <w:rsid w:val="006B15B9"/>
    <w:rsid w:val="006B1ABD"/>
    <w:rsid w:val="006B4D7E"/>
    <w:rsid w:val="006B6957"/>
    <w:rsid w:val="006C741F"/>
    <w:rsid w:val="006D03D8"/>
    <w:rsid w:val="006D0F99"/>
    <w:rsid w:val="006D5C6D"/>
    <w:rsid w:val="006D74F8"/>
    <w:rsid w:val="006D7AD4"/>
    <w:rsid w:val="006E41B0"/>
    <w:rsid w:val="006E4D98"/>
    <w:rsid w:val="006F0F8A"/>
    <w:rsid w:val="006F2560"/>
    <w:rsid w:val="00702F67"/>
    <w:rsid w:val="00704F2A"/>
    <w:rsid w:val="00716B5E"/>
    <w:rsid w:val="00723236"/>
    <w:rsid w:val="00724671"/>
    <w:rsid w:val="00725E9E"/>
    <w:rsid w:val="007307E1"/>
    <w:rsid w:val="007319CB"/>
    <w:rsid w:val="0073487E"/>
    <w:rsid w:val="007358BE"/>
    <w:rsid w:val="007366DD"/>
    <w:rsid w:val="00737342"/>
    <w:rsid w:val="00741469"/>
    <w:rsid w:val="007439B4"/>
    <w:rsid w:val="007507A7"/>
    <w:rsid w:val="00762F2B"/>
    <w:rsid w:val="007649CC"/>
    <w:rsid w:val="0076693C"/>
    <w:rsid w:val="00773409"/>
    <w:rsid w:val="007752CD"/>
    <w:rsid w:val="0078638A"/>
    <w:rsid w:val="00792E54"/>
    <w:rsid w:val="007B0EA2"/>
    <w:rsid w:val="007B345F"/>
    <w:rsid w:val="007B6C06"/>
    <w:rsid w:val="007C3BBA"/>
    <w:rsid w:val="007D1D97"/>
    <w:rsid w:val="007D45A4"/>
    <w:rsid w:val="007E05FA"/>
    <w:rsid w:val="007E1A7B"/>
    <w:rsid w:val="007E4015"/>
    <w:rsid w:val="007E4D66"/>
    <w:rsid w:val="007E777C"/>
    <w:rsid w:val="007F11D4"/>
    <w:rsid w:val="007F1CA8"/>
    <w:rsid w:val="00800B31"/>
    <w:rsid w:val="0080273C"/>
    <w:rsid w:val="00805728"/>
    <w:rsid w:val="00805BE4"/>
    <w:rsid w:val="00811ED6"/>
    <w:rsid w:val="008151D3"/>
    <w:rsid w:val="00820A0D"/>
    <w:rsid w:val="0085746F"/>
    <w:rsid w:val="008635EB"/>
    <w:rsid w:val="008745F5"/>
    <w:rsid w:val="00885F44"/>
    <w:rsid w:val="00891A86"/>
    <w:rsid w:val="0089248D"/>
    <w:rsid w:val="0089273B"/>
    <w:rsid w:val="00897043"/>
    <w:rsid w:val="008A3949"/>
    <w:rsid w:val="008B6320"/>
    <w:rsid w:val="008C7D02"/>
    <w:rsid w:val="008F5F1C"/>
    <w:rsid w:val="00912248"/>
    <w:rsid w:val="00912299"/>
    <w:rsid w:val="00914023"/>
    <w:rsid w:val="00914212"/>
    <w:rsid w:val="00923075"/>
    <w:rsid w:val="00923B1A"/>
    <w:rsid w:val="00931678"/>
    <w:rsid w:val="00944FF5"/>
    <w:rsid w:val="00954A0C"/>
    <w:rsid w:val="00954C3C"/>
    <w:rsid w:val="00954EB6"/>
    <w:rsid w:val="00961468"/>
    <w:rsid w:val="00961DC7"/>
    <w:rsid w:val="009634E6"/>
    <w:rsid w:val="00964515"/>
    <w:rsid w:val="00967276"/>
    <w:rsid w:val="009708ED"/>
    <w:rsid w:val="009744E1"/>
    <w:rsid w:val="00981E20"/>
    <w:rsid w:val="009827E7"/>
    <w:rsid w:val="009839D7"/>
    <w:rsid w:val="009A1C1B"/>
    <w:rsid w:val="009B0996"/>
    <w:rsid w:val="009B101F"/>
    <w:rsid w:val="009C68BD"/>
    <w:rsid w:val="00A04290"/>
    <w:rsid w:val="00A13400"/>
    <w:rsid w:val="00A17D72"/>
    <w:rsid w:val="00A2067C"/>
    <w:rsid w:val="00A25F51"/>
    <w:rsid w:val="00A26D43"/>
    <w:rsid w:val="00A37367"/>
    <w:rsid w:val="00A470FC"/>
    <w:rsid w:val="00A472E2"/>
    <w:rsid w:val="00A56804"/>
    <w:rsid w:val="00A57EB7"/>
    <w:rsid w:val="00A60413"/>
    <w:rsid w:val="00A658F1"/>
    <w:rsid w:val="00A66284"/>
    <w:rsid w:val="00A67F92"/>
    <w:rsid w:val="00A70A3C"/>
    <w:rsid w:val="00A801AE"/>
    <w:rsid w:val="00A801E9"/>
    <w:rsid w:val="00A81D66"/>
    <w:rsid w:val="00A85690"/>
    <w:rsid w:val="00A914E9"/>
    <w:rsid w:val="00A95829"/>
    <w:rsid w:val="00AA2EE8"/>
    <w:rsid w:val="00AD389E"/>
    <w:rsid w:val="00AD51FF"/>
    <w:rsid w:val="00AD62F2"/>
    <w:rsid w:val="00AE5520"/>
    <w:rsid w:val="00B00FC5"/>
    <w:rsid w:val="00B03BF6"/>
    <w:rsid w:val="00B15A95"/>
    <w:rsid w:val="00B211D7"/>
    <w:rsid w:val="00B21695"/>
    <w:rsid w:val="00B21F7D"/>
    <w:rsid w:val="00B26F66"/>
    <w:rsid w:val="00B33772"/>
    <w:rsid w:val="00B420C8"/>
    <w:rsid w:val="00B42EDC"/>
    <w:rsid w:val="00B46E30"/>
    <w:rsid w:val="00B53421"/>
    <w:rsid w:val="00B54E9A"/>
    <w:rsid w:val="00B56F70"/>
    <w:rsid w:val="00B60795"/>
    <w:rsid w:val="00B706B1"/>
    <w:rsid w:val="00B83A0F"/>
    <w:rsid w:val="00B83E7C"/>
    <w:rsid w:val="00B90D84"/>
    <w:rsid w:val="00B96054"/>
    <w:rsid w:val="00BA4D0F"/>
    <w:rsid w:val="00BB5393"/>
    <w:rsid w:val="00BB7725"/>
    <w:rsid w:val="00BC1A34"/>
    <w:rsid w:val="00BC24F8"/>
    <w:rsid w:val="00BC616E"/>
    <w:rsid w:val="00BD16DF"/>
    <w:rsid w:val="00BD223E"/>
    <w:rsid w:val="00BD66A0"/>
    <w:rsid w:val="00BF3A0E"/>
    <w:rsid w:val="00BF6C5C"/>
    <w:rsid w:val="00C0201E"/>
    <w:rsid w:val="00C07E4D"/>
    <w:rsid w:val="00C07FF4"/>
    <w:rsid w:val="00C26765"/>
    <w:rsid w:val="00C31D70"/>
    <w:rsid w:val="00C324E7"/>
    <w:rsid w:val="00C338D0"/>
    <w:rsid w:val="00C3645D"/>
    <w:rsid w:val="00C426B8"/>
    <w:rsid w:val="00C437AA"/>
    <w:rsid w:val="00C4432D"/>
    <w:rsid w:val="00C5740C"/>
    <w:rsid w:val="00C63876"/>
    <w:rsid w:val="00C671AE"/>
    <w:rsid w:val="00C80BE4"/>
    <w:rsid w:val="00C96841"/>
    <w:rsid w:val="00C96ED8"/>
    <w:rsid w:val="00CA18FB"/>
    <w:rsid w:val="00CA1B47"/>
    <w:rsid w:val="00CA372E"/>
    <w:rsid w:val="00CB15A2"/>
    <w:rsid w:val="00CC5A59"/>
    <w:rsid w:val="00CD26B3"/>
    <w:rsid w:val="00CD4549"/>
    <w:rsid w:val="00CE1268"/>
    <w:rsid w:val="00CE582B"/>
    <w:rsid w:val="00CF3D73"/>
    <w:rsid w:val="00CF6ABE"/>
    <w:rsid w:val="00D02368"/>
    <w:rsid w:val="00D03F27"/>
    <w:rsid w:val="00D04CAB"/>
    <w:rsid w:val="00D05A4F"/>
    <w:rsid w:val="00D06137"/>
    <w:rsid w:val="00D0721C"/>
    <w:rsid w:val="00D20DD4"/>
    <w:rsid w:val="00D30173"/>
    <w:rsid w:val="00D3455B"/>
    <w:rsid w:val="00D40116"/>
    <w:rsid w:val="00D43894"/>
    <w:rsid w:val="00D446C5"/>
    <w:rsid w:val="00D512EB"/>
    <w:rsid w:val="00D5212C"/>
    <w:rsid w:val="00D53066"/>
    <w:rsid w:val="00D61A61"/>
    <w:rsid w:val="00D66CB2"/>
    <w:rsid w:val="00D67B62"/>
    <w:rsid w:val="00D713B8"/>
    <w:rsid w:val="00D7306F"/>
    <w:rsid w:val="00D743B7"/>
    <w:rsid w:val="00D746B6"/>
    <w:rsid w:val="00D84F33"/>
    <w:rsid w:val="00D87FB8"/>
    <w:rsid w:val="00D9063E"/>
    <w:rsid w:val="00DA11B9"/>
    <w:rsid w:val="00DA79BC"/>
    <w:rsid w:val="00DD26AE"/>
    <w:rsid w:val="00DE4AF1"/>
    <w:rsid w:val="00DF01A4"/>
    <w:rsid w:val="00DF25B9"/>
    <w:rsid w:val="00DF5087"/>
    <w:rsid w:val="00E125C4"/>
    <w:rsid w:val="00E127A2"/>
    <w:rsid w:val="00E154D6"/>
    <w:rsid w:val="00E17862"/>
    <w:rsid w:val="00E23467"/>
    <w:rsid w:val="00E252D6"/>
    <w:rsid w:val="00E2734B"/>
    <w:rsid w:val="00E33C4F"/>
    <w:rsid w:val="00E437BD"/>
    <w:rsid w:val="00E51AC1"/>
    <w:rsid w:val="00E533DF"/>
    <w:rsid w:val="00E809ED"/>
    <w:rsid w:val="00E83FC9"/>
    <w:rsid w:val="00E8640D"/>
    <w:rsid w:val="00E94757"/>
    <w:rsid w:val="00EA3789"/>
    <w:rsid w:val="00EA716C"/>
    <w:rsid w:val="00EB0435"/>
    <w:rsid w:val="00EB13B4"/>
    <w:rsid w:val="00EC59EA"/>
    <w:rsid w:val="00EC5C39"/>
    <w:rsid w:val="00EC77C8"/>
    <w:rsid w:val="00ED2163"/>
    <w:rsid w:val="00EE340D"/>
    <w:rsid w:val="00EE3461"/>
    <w:rsid w:val="00EE3E18"/>
    <w:rsid w:val="00EF3B80"/>
    <w:rsid w:val="00EF4558"/>
    <w:rsid w:val="00EF568A"/>
    <w:rsid w:val="00EF7244"/>
    <w:rsid w:val="00F05B65"/>
    <w:rsid w:val="00F142FA"/>
    <w:rsid w:val="00F16239"/>
    <w:rsid w:val="00F214B6"/>
    <w:rsid w:val="00F216EA"/>
    <w:rsid w:val="00F264AC"/>
    <w:rsid w:val="00F31E9E"/>
    <w:rsid w:val="00F347DD"/>
    <w:rsid w:val="00F408F9"/>
    <w:rsid w:val="00F419EB"/>
    <w:rsid w:val="00F4656C"/>
    <w:rsid w:val="00F52253"/>
    <w:rsid w:val="00F551F0"/>
    <w:rsid w:val="00F600DC"/>
    <w:rsid w:val="00F67F30"/>
    <w:rsid w:val="00F73D60"/>
    <w:rsid w:val="00F76C77"/>
    <w:rsid w:val="00F84EC2"/>
    <w:rsid w:val="00F9040C"/>
    <w:rsid w:val="00F96345"/>
    <w:rsid w:val="00FA7ECC"/>
    <w:rsid w:val="00FC3EA2"/>
    <w:rsid w:val="00FC5F43"/>
    <w:rsid w:val="00FC79D9"/>
    <w:rsid w:val="00FD18C7"/>
    <w:rsid w:val="00FD4ED8"/>
    <w:rsid w:val="00FE058F"/>
    <w:rsid w:val="00FE2D90"/>
    <w:rsid w:val="00FE5CEB"/>
    <w:rsid w:val="00FE64F1"/>
    <w:rsid w:val="00FF1AB1"/>
    <w:rsid w:val="00FF5C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D3"/>
    <w:pPr>
      <w:spacing w:after="200" w:line="276" w:lineRule="auto"/>
    </w:pPr>
    <w:rPr>
      <w:sz w:val="22"/>
      <w:szCs w:val="22"/>
      <w:lang w:eastAsia="en-US"/>
    </w:rPr>
  </w:style>
  <w:style w:type="paragraph" w:styleId="Heading1">
    <w:name w:val="heading 1"/>
    <w:basedOn w:val="Normal"/>
    <w:next w:val="Normal"/>
    <w:link w:val="Heading1Char"/>
    <w:uiPriority w:val="9"/>
    <w:qFormat/>
    <w:rsid w:val="003A4839"/>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4839"/>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semiHidden/>
    <w:unhideWhenUsed/>
    <w:qFormat/>
    <w:rsid w:val="003A4839"/>
    <w:pPr>
      <w:keepLines/>
      <w:spacing w:before="480" w:after="0"/>
      <w:outlineLvl w:val="9"/>
    </w:pPr>
    <w:rPr>
      <w:color w:val="365F91"/>
      <w:kern w:val="0"/>
      <w:sz w:val="28"/>
      <w:szCs w:val="28"/>
      <w:lang w:val="en-US" w:eastAsia="ja-JP"/>
    </w:rPr>
  </w:style>
  <w:style w:type="paragraph" w:styleId="TOC2">
    <w:name w:val="toc 2"/>
    <w:basedOn w:val="Normal"/>
    <w:next w:val="Normal"/>
    <w:autoRedefine/>
    <w:uiPriority w:val="39"/>
    <w:unhideWhenUsed/>
    <w:qFormat/>
    <w:rsid w:val="003A4839"/>
    <w:pPr>
      <w:spacing w:after="100"/>
      <w:ind w:left="220"/>
    </w:pPr>
    <w:rPr>
      <w:rFonts w:eastAsia="MS Mincho" w:cs="Arial"/>
      <w:lang w:val="en-US" w:eastAsia="ja-JP"/>
    </w:rPr>
  </w:style>
  <w:style w:type="paragraph" w:styleId="TOC1">
    <w:name w:val="toc 1"/>
    <w:basedOn w:val="Normal"/>
    <w:next w:val="Normal"/>
    <w:autoRedefine/>
    <w:uiPriority w:val="39"/>
    <w:unhideWhenUsed/>
    <w:qFormat/>
    <w:rsid w:val="00954C3C"/>
    <w:pPr>
      <w:tabs>
        <w:tab w:val="right" w:leader="dot" w:pos="9638"/>
      </w:tabs>
      <w:spacing w:after="100" w:line="360" w:lineRule="auto"/>
    </w:pPr>
    <w:rPr>
      <w:rFonts w:ascii="Times New Roman" w:eastAsia="MS Mincho" w:hAnsi="Times New Roman"/>
      <w:b/>
      <w:sz w:val="24"/>
      <w:szCs w:val="24"/>
      <w:lang w:val="en-US" w:eastAsia="ja-JP"/>
    </w:rPr>
  </w:style>
  <w:style w:type="paragraph" w:styleId="TOC3">
    <w:name w:val="toc 3"/>
    <w:basedOn w:val="Normal"/>
    <w:next w:val="Normal"/>
    <w:autoRedefine/>
    <w:uiPriority w:val="39"/>
    <w:unhideWhenUsed/>
    <w:qFormat/>
    <w:rsid w:val="003A4839"/>
    <w:pPr>
      <w:spacing w:after="100"/>
      <w:ind w:left="440"/>
    </w:pPr>
    <w:rPr>
      <w:rFonts w:eastAsia="MS Mincho" w:cs="Arial"/>
      <w:lang w:val="en-US" w:eastAsia="ja-JP"/>
    </w:rPr>
  </w:style>
  <w:style w:type="paragraph" w:styleId="BalloonText">
    <w:name w:val="Balloon Text"/>
    <w:basedOn w:val="Normal"/>
    <w:link w:val="BalloonTextChar"/>
    <w:uiPriority w:val="99"/>
    <w:semiHidden/>
    <w:unhideWhenUsed/>
    <w:rsid w:val="003A48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4839"/>
    <w:rPr>
      <w:rFonts w:ascii="Tahoma" w:hAnsi="Tahoma" w:cs="Tahoma"/>
      <w:sz w:val="16"/>
      <w:szCs w:val="16"/>
      <w:lang w:eastAsia="en-US"/>
    </w:rPr>
  </w:style>
  <w:style w:type="character" w:styleId="Hyperlink">
    <w:name w:val="Hyperlink"/>
    <w:uiPriority w:val="99"/>
    <w:unhideWhenUsed/>
    <w:rsid w:val="007D1D97"/>
    <w:rPr>
      <w:color w:val="0000FF"/>
      <w:u w:val="single"/>
    </w:rPr>
  </w:style>
  <w:style w:type="character" w:styleId="FollowedHyperlink">
    <w:name w:val="FollowedHyperlink"/>
    <w:uiPriority w:val="99"/>
    <w:semiHidden/>
    <w:unhideWhenUsed/>
    <w:rsid w:val="00C96841"/>
    <w:rPr>
      <w:color w:val="800080"/>
      <w:u w:val="single"/>
    </w:rPr>
  </w:style>
  <w:style w:type="table" w:styleId="TableGrid">
    <w:name w:val="Table Grid"/>
    <w:basedOn w:val="TableNormal"/>
    <w:uiPriority w:val="59"/>
    <w:rsid w:val="00773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1943D2"/>
  </w:style>
  <w:style w:type="paragraph" w:styleId="Header">
    <w:name w:val="header"/>
    <w:basedOn w:val="Normal"/>
    <w:link w:val="HeaderChar"/>
    <w:uiPriority w:val="99"/>
    <w:unhideWhenUsed/>
    <w:rsid w:val="003174BD"/>
    <w:pPr>
      <w:tabs>
        <w:tab w:val="center" w:pos="4819"/>
        <w:tab w:val="right" w:pos="9638"/>
      </w:tabs>
    </w:pPr>
  </w:style>
  <w:style w:type="character" w:customStyle="1" w:styleId="HeaderChar">
    <w:name w:val="Header Char"/>
    <w:link w:val="Header"/>
    <w:uiPriority w:val="99"/>
    <w:rsid w:val="003174BD"/>
    <w:rPr>
      <w:sz w:val="22"/>
      <w:szCs w:val="22"/>
      <w:lang w:eastAsia="en-US"/>
    </w:rPr>
  </w:style>
  <w:style w:type="paragraph" w:styleId="Footer">
    <w:name w:val="footer"/>
    <w:basedOn w:val="Normal"/>
    <w:link w:val="FooterChar"/>
    <w:uiPriority w:val="99"/>
    <w:unhideWhenUsed/>
    <w:rsid w:val="003174BD"/>
    <w:pPr>
      <w:tabs>
        <w:tab w:val="center" w:pos="4819"/>
        <w:tab w:val="right" w:pos="9638"/>
      </w:tabs>
    </w:pPr>
  </w:style>
  <w:style w:type="character" w:customStyle="1" w:styleId="FooterChar">
    <w:name w:val="Footer Char"/>
    <w:link w:val="Footer"/>
    <w:uiPriority w:val="99"/>
    <w:rsid w:val="003174B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D3"/>
    <w:pPr>
      <w:spacing w:after="200" w:line="276" w:lineRule="auto"/>
    </w:pPr>
    <w:rPr>
      <w:sz w:val="22"/>
      <w:szCs w:val="22"/>
      <w:lang w:eastAsia="en-US"/>
    </w:rPr>
  </w:style>
  <w:style w:type="paragraph" w:styleId="Heading1">
    <w:name w:val="heading 1"/>
    <w:basedOn w:val="Normal"/>
    <w:next w:val="Normal"/>
    <w:link w:val="Heading1Char"/>
    <w:uiPriority w:val="9"/>
    <w:qFormat/>
    <w:rsid w:val="003A4839"/>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4839"/>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semiHidden/>
    <w:unhideWhenUsed/>
    <w:qFormat/>
    <w:rsid w:val="003A4839"/>
    <w:pPr>
      <w:keepLines/>
      <w:spacing w:before="480" w:after="0"/>
      <w:outlineLvl w:val="9"/>
    </w:pPr>
    <w:rPr>
      <w:color w:val="365F91"/>
      <w:kern w:val="0"/>
      <w:sz w:val="28"/>
      <w:szCs w:val="28"/>
      <w:lang w:val="en-US" w:eastAsia="ja-JP"/>
    </w:rPr>
  </w:style>
  <w:style w:type="paragraph" w:styleId="TOC2">
    <w:name w:val="toc 2"/>
    <w:basedOn w:val="Normal"/>
    <w:next w:val="Normal"/>
    <w:autoRedefine/>
    <w:uiPriority w:val="39"/>
    <w:unhideWhenUsed/>
    <w:qFormat/>
    <w:rsid w:val="003A4839"/>
    <w:pPr>
      <w:spacing w:after="100"/>
      <w:ind w:left="220"/>
    </w:pPr>
    <w:rPr>
      <w:rFonts w:eastAsia="MS Mincho" w:cs="Arial"/>
      <w:lang w:val="en-US" w:eastAsia="ja-JP"/>
    </w:rPr>
  </w:style>
  <w:style w:type="paragraph" w:styleId="TOC1">
    <w:name w:val="toc 1"/>
    <w:basedOn w:val="Normal"/>
    <w:next w:val="Normal"/>
    <w:autoRedefine/>
    <w:uiPriority w:val="39"/>
    <w:unhideWhenUsed/>
    <w:qFormat/>
    <w:rsid w:val="00954C3C"/>
    <w:pPr>
      <w:tabs>
        <w:tab w:val="right" w:leader="dot" w:pos="9638"/>
      </w:tabs>
      <w:spacing w:after="100" w:line="360" w:lineRule="auto"/>
    </w:pPr>
    <w:rPr>
      <w:rFonts w:ascii="Times New Roman" w:eastAsia="MS Mincho" w:hAnsi="Times New Roman"/>
      <w:b/>
      <w:sz w:val="24"/>
      <w:szCs w:val="24"/>
      <w:lang w:val="en-US" w:eastAsia="ja-JP"/>
    </w:rPr>
  </w:style>
  <w:style w:type="paragraph" w:styleId="TOC3">
    <w:name w:val="toc 3"/>
    <w:basedOn w:val="Normal"/>
    <w:next w:val="Normal"/>
    <w:autoRedefine/>
    <w:uiPriority w:val="39"/>
    <w:unhideWhenUsed/>
    <w:qFormat/>
    <w:rsid w:val="003A4839"/>
    <w:pPr>
      <w:spacing w:after="100"/>
      <w:ind w:left="440"/>
    </w:pPr>
    <w:rPr>
      <w:rFonts w:eastAsia="MS Mincho" w:cs="Arial"/>
      <w:lang w:val="en-US" w:eastAsia="ja-JP"/>
    </w:rPr>
  </w:style>
  <w:style w:type="paragraph" w:styleId="BalloonText">
    <w:name w:val="Balloon Text"/>
    <w:basedOn w:val="Normal"/>
    <w:link w:val="BalloonTextChar"/>
    <w:uiPriority w:val="99"/>
    <w:semiHidden/>
    <w:unhideWhenUsed/>
    <w:rsid w:val="003A48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4839"/>
    <w:rPr>
      <w:rFonts w:ascii="Tahoma" w:hAnsi="Tahoma" w:cs="Tahoma"/>
      <w:sz w:val="16"/>
      <w:szCs w:val="16"/>
      <w:lang w:eastAsia="en-US"/>
    </w:rPr>
  </w:style>
  <w:style w:type="character" w:styleId="Hyperlink">
    <w:name w:val="Hyperlink"/>
    <w:uiPriority w:val="99"/>
    <w:unhideWhenUsed/>
    <w:rsid w:val="007D1D97"/>
    <w:rPr>
      <w:color w:val="0000FF"/>
      <w:u w:val="single"/>
    </w:rPr>
  </w:style>
  <w:style w:type="character" w:styleId="FollowedHyperlink">
    <w:name w:val="FollowedHyperlink"/>
    <w:uiPriority w:val="99"/>
    <w:semiHidden/>
    <w:unhideWhenUsed/>
    <w:rsid w:val="00C96841"/>
    <w:rPr>
      <w:color w:val="800080"/>
      <w:u w:val="single"/>
    </w:rPr>
  </w:style>
  <w:style w:type="table" w:styleId="TableGrid">
    <w:name w:val="Table Grid"/>
    <w:basedOn w:val="TableNormal"/>
    <w:uiPriority w:val="59"/>
    <w:rsid w:val="00773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1943D2"/>
  </w:style>
  <w:style w:type="paragraph" w:styleId="Header">
    <w:name w:val="header"/>
    <w:basedOn w:val="Normal"/>
    <w:link w:val="HeaderChar"/>
    <w:uiPriority w:val="99"/>
    <w:unhideWhenUsed/>
    <w:rsid w:val="003174BD"/>
    <w:pPr>
      <w:tabs>
        <w:tab w:val="center" w:pos="4819"/>
        <w:tab w:val="right" w:pos="9638"/>
      </w:tabs>
    </w:pPr>
  </w:style>
  <w:style w:type="character" w:customStyle="1" w:styleId="HeaderChar">
    <w:name w:val="Header Char"/>
    <w:link w:val="Header"/>
    <w:uiPriority w:val="99"/>
    <w:rsid w:val="003174BD"/>
    <w:rPr>
      <w:sz w:val="22"/>
      <w:szCs w:val="22"/>
      <w:lang w:eastAsia="en-US"/>
    </w:rPr>
  </w:style>
  <w:style w:type="paragraph" w:styleId="Footer">
    <w:name w:val="footer"/>
    <w:basedOn w:val="Normal"/>
    <w:link w:val="FooterChar"/>
    <w:uiPriority w:val="99"/>
    <w:unhideWhenUsed/>
    <w:rsid w:val="003174BD"/>
    <w:pPr>
      <w:tabs>
        <w:tab w:val="center" w:pos="4819"/>
        <w:tab w:val="right" w:pos="9638"/>
      </w:tabs>
    </w:pPr>
  </w:style>
  <w:style w:type="character" w:customStyle="1" w:styleId="FooterChar">
    <w:name w:val="Footer Char"/>
    <w:link w:val="Footer"/>
    <w:uiPriority w:val="99"/>
    <w:rsid w:val="003174B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12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mokslai\4%20kursas\2%20pusmetis\bakalaurui\IKT.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Sheet1!$K$85</c:f>
              <c:strCache>
                <c:ptCount val="1"/>
                <c:pt idx="0">
                  <c:v>Respondentų skaičius</c:v>
                </c:pt>
              </c:strCache>
            </c:strRef>
          </c:tx>
          <c:spPr>
            <a:solidFill>
              <a:schemeClr val="bg1">
                <a:lumMod val="50000"/>
              </a:schemeClr>
            </a:solidFill>
          </c:spPr>
          <c:invertIfNegative val="0"/>
          <c:dLbls>
            <c:txPr>
              <a:bodyPr/>
              <a:lstStyle/>
              <a:p>
                <a:pPr>
                  <a:defRPr sz="849" b="0" i="0" u="none" strike="noStrike" baseline="0">
                    <a:solidFill>
                      <a:srgbClr val="000000"/>
                    </a:solidFill>
                    <a:latin typeface="Times New Roman"/>
                    <a:ea typeface="Times New Roman"/>
                    <a:cs typeface="Times New Roman"/>
                  </a:defRPr>
                </a:pPr>
                <a:endParaRPr lang="lt-LT"/>
              </a:p>
            </c:txPr>
            <c:dLblPos val="inEnd"/>
            <c:showLegendKey val="0"/>
            <c:showVal val="1"/>
            <c:showCatName val="0"/>
            <c:showSerName val="0"/>
            <c:showPercent val="0"/>
            <c:showBubbleSize val="0"/>
            <c:showLeaderLines val="0"/>
          </c:dLbls>
          <c:cat>
            <c:multiLvlStrRef>
              <c:f>Sheet1!$L$83:$O$84</c:f>
              <c:multiLvlStrCache>
                <c:ptCount val="4"/>
                <c:lvl>
                  <c:pt idx="0">
                    <c:v>12</c:v>
                  </c:pt>
                  <c:pt idx="1">
                    <c:v>13</c:v>
                  </c:pt>
                  <c:pt idx="2">
                    <c:v>14</c:v>
                  </c:pt>
                  <c:pt idx="3">
                    <c:v>15</c:v>
                  </c:pt>
                </c:lvl>
                <c:lvl>
                  <c:pt idx="0">
                    <c:v>Respondentų amžius (m)</c:v>
                  </c:pt>
                </c:lvl>
              </c:multiLvlStrCache>
            </c:multiLvlStrRef>
          </c:cat>
          <c:val>
            <c:numRef>
              <c:f>Sheet1!$L$85:$O$85</c:f>
              <c:numCache>
                <c:formatCode>General</c:formatCode>
                <c:ptCount val="4"/>
                <c:pt idx="0">
                  <c:v>3</c:v>
                </c:pt>
                <c:pt idx="1">
                  <c:v>9</c:v>
                </c:pt>
                <c:pt idx="2">
                  <c:v>20</c:v>
                </c:pt>
                <c:pt idx="3">
                  <c:v>27</c:v>
                </c:pt>
              </c:numCache>
            </c:numRef>
          </c:val>
        </c:ser>
        <c:dLbls>
          <c:showLegendKey val="0"/>
          <c:showVal val="0"/>
          <c:showCatName val="0"/>
          <c:showSerName val="0"/>
          <c:showPercent val="0"/>
          <c:showBubbleSize val="0"/>
        </c:dLbls>
        <c:gapWidth val="150"/>
        <c:axId val="102512128"/>
        <c:axId val="102513664"/>
      </c:barChart>
      <c:catAx>
        <c:axId val="102512128"/>
        <c:scaling>
          <c:orientation val="minMax"/>
        </c:scaling>
        <c:delete val="0"/>
        <c:axPos val="b"/>
        <c:numFmt formatCode="General" sourceLinked="1"/>
        <c:majorTickMark val="out"/>
        <c:minorTickMark val="none"/>
        <c:tickLblPos val="nextTo"/>
        <c:txPr>
          <a:bodyPr rot="0" vert="horz"/>
          <a:lstStyle/>
          <a:p>
            <a:pPr>
              <a:defRPr sz="849" b="1" i="0" u="none" strike="noStrike" baseline="0">
                <a:solidFill>
                  <a:srgbClr val="000000"/>
                </a:solidFill>
                <a:latin typeface="Times New Roman"/>
                <a:ea typeface="Times New Roman"/>
                <a:cs typeface="Times New Roman"/>
              </a:defRPr>
            </a:pPr>
            <a:endParaRPr lang="lt-LT"/>
          </a:p>
        </c:txPr>
        <c:crossAx val="102513664"/>
        <c:crosses val="autoZero"/>
        <c:auto val="1"/>
        <c:lblAlgn val="ctr"/>
        <c:lblOffset val="100"/>
        <c:noMultiLvlLbl val="0"/>
      </c:catAx>
      <c:valAx>
        <c:axId val="102513664"/>
        <c:scaling>
          <c:orientation val="minMax"/>
        </c:scaling>
        <c:delete val="0"/>
        <c:axPos val="l"/>
        <c:majorGridlines/>
        <c:title>
          <c:tx>
            <c:rich>
              <a:bodyPr/>
              <a:lstStyle/>
              <a:p>
                <a:pPr>
                  <a:defRPr sz="849" b="1" i="0" u="none" strike="noStrike" baseline="0">
                    <a:solidFill>
                      <a:srgbClr val="000000"/>
                    </a:solidFill>
                    <a:latin typeface="Times New Roman"/>
                    <a:ea typeface="Times New Roman"/>
                    <a:cs typeface="Times New Roman"/>
                  </a:defRPr>
                </a:pPr>
                <a:r>
                  <a:rPr lang="lt-LT"/>
                  <a:t>Respondentų skaičius (vnt)</a:t>
                </a:r>
              </a:p>
            </c:rich>
          </c:tx>
          <c:layout/>
          <c:overlay val="0"/>
        </c:title>
        <c:numFmt formatCode="General" sourceLinked="1"/>
        <c:majorTickMark val="out"/>
        <c:minorTickMark val="none"/>
        <c:tickLblPos val="nextTo"/>
        <c:txPr>
          <a:bodyPr rot="0" vert="horz"/>
          <a:lstStyle/>
          <a:p>
            <a:pPr>
              <a:defRPr sz="849" b="0" i="0" u="none" strike="noStrike" baseline="0">
                <a:solidFill>
                  <a:srgbClr val="000000"/>
                </a:solidFill>
                <a:latin typeface="Calibri"/>
                <a:ea typeface="Calibri"/>
                <a:cs typeface="Calibri"/>
              </a:defRPr>
            </a:pPr>
            <a:endParaRPr lang="lt-LT"/>
          </a:p>
        </c:txPr>
        <c:crossAx val="102512128"/>
        <c:crosses val="autoZero"/>
        <c:crossBetween val="between"/>
      </c:valAx>
    </c:plotArea>
    <c:plotVisOnly val="1"/>
    <c:dispBlanksAs val="gap"/>
    <c:showDLblsOverMax val="0"/>
  </c:chart>
  <c:txPr>
    <a:bodyPr/>
    <a:lstStyle/>
    <a:p>
      <a:pPr>
        <a:defRPr sz="849" b="0" i="0" u="none" strike="noStrike" baseline="0">
          <a:solidFill>
            <a:srgbClr val="000000"/>
          </a:solidFill>
          <a:latin typeface="Calibri"/>
          <a:ea typeface="Calibri"/>
          <a:cs typeface="Calibri"/>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Sheet1!$C$92</c:f>
              <c:strCache>
                <c:ptCount val="1"/>
                <c:pt idx="0">
                  <c:v>mobiliojo telefono funkcijos naudojimo dažnis (vnt)</c:v>
                </c:pt>
              </c:strCache>
            </c:strRef>
          </c:tx>
          <c:spPr>
            <a:solidFill>
              <a:schemeClr val="bg1">
                <a:lumMod val="50000"/>
              </a:schemeClr>
            </a:solidFill>
          </c:spPr>
          <c:invertIfNegative val="0"/>
          <c:dLbls>
            <c:dLblPos val="inEnd"/>
            <c:showLegendKey val="0"/>
            <c:showVal val="1"/>
            <c:showCatName val="0"/>
            <c:showSerName val="0"/>
            <c:showPercent val="0"/>
            <c:showBubbleSize val="0"/>
            <c:showLeaderLines val="0"/>
          </c:dLbls>
          <c:cat>
            <c:multiLvlStrRef>
              <c:f>Sheet1!$A$93:$B$100</c:f>
              <c:multiLvlStrCache>
                <c:ptCount val="8"/>
                <c:lvl>
                  <c:pt idx="0">
                    <c:v>SMS siuntimas</c:v>
                  </c:pt>
                  <c:pt idx="1">
                    <c:v>Prieiga prie interneto</c:v>
                  </c:pt>
                  <c:pt idx="2">
                    <c:v>Žaidimai</c:v>
                  </c:pt>
                  <c:pt idx="3">
                    <c:v>Skambinimas</c:v>
                  </c:pt>
                  <c:pt idx="4">
                    <c:v>Muzikos klausymas</c:v>
                  </c:pt>
                  <c:pt idx="5">
                    <c:v>Filmų žiūrėjimas</c:v>
                  </c:pt>
                  <c:pt idx="6">
                    <c:v>Žadintuvas</c:v>
                  </c:pt>
                  <c:pt idx="7">
                    <c:v>Laikrodis</c:v>
                  </c:pt>
                </c:lvl>
                <c:lvl>
                  <c:pt idx="0">
                    <c:v>Mobiliojo telefono funkcija</c:v>
                  </c:pt>
                </c:lvl>
              </c:multiLvlStrCache>
            </c:multiLvlStrRef>
          </c:cat>
          <c:val>
            <c:numRef>
              <c:f>Sheet1!$C$93:$C$100</c:f>
              <c:numCache>
                <c:formatCode>General</c:formatCode>
                <c:ptCount val="8"/>
                <c:pt idx="0">
                  <c:v>33</c:v>
                </c:pt>
                <c:pt idx="1">
                  <c:v>7</c:v>
                </c:pt>
                <c:pt idx="2">
                  <c:v>11</c:v>
                </c:pt>
                <c:pt idx="3">
                  <c:v>38</c:v>
                </c:pt>
                <c:pt idx="4">
                  <c:v>8</c:v>
                </c:pt>
                <c:pt idx="5">
                  <c:v>2</c:v>
                </c:pt>
                <c:pt idx="6">
                  <c:v>3</c:v>
                </c:pt>
                <c:pt idx="7">
                  <c:v>3</c:v>
                </c:pt>
              </c:numCache>
            </c:numRef>
          </c:val>
        </c:ser>
        <c:dLbls>
          <c:showLegendKey val="0"/>
          <c:showVal val="0"/>
          <c:showCatName val="0"/>
          <c:showSerName val="0"/>
          <c:showPercent val="0"/>
          <c:showBubbleSize val="0"/>
        </c:dLbls>
        <c:gapWidth val="150"/>
        <c:axId val="102486784"/>
        <c:axId val="102507648"/>
      </c:barChart>
      <c:catAx>
        <c:axId val="102486784"/>
        <c:scaling>
          <c:orientation val="minMax"/>
        </c:scaling>
        <c:delete val="0"/>
        <c:axPos val="b"/>
        <c:numFmt formatCode="General" sourceLinked="1"/>
        <c:majorTickMark val="out"/>
        <c:minorTickMark val="none"/>
        <c:tickLblPos val="nextTo"/>
        <c:txPr>
          <a:bodyPr/>
          <a:lstStyle/>
          <a:p>
            <a:pPr>
              <a:defRPr b="1"/>
            </a:pPr>
            <a:endParaRPr lang="lt-LT"/>
          </a:p>
        </c:txPr>
        <c:crossAx val="102507648"/>
        <c:crosses val="autoZero"/>
        <c:auto val="1"/>
        <c:lblAlgn val="ctr"/>
        <c:lblOffset val="100"/>
        <c:noMultiLvlLbl val="0"/>
      </c:catAx>
      <c:valAx>
        <c:axId val="102507648"/>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lt-LT"/>
                  <a:t>Mobiliojo telefono funkcijos naudojimo dažnis (vnt) </a:t>
                </a:r>
              </a:p>
            </c:rich>
          </c:tx>
          <c:layout>
            <c:manualLayout>
              <c:xMode val="edge"/>
              <c:yMode val="edge"/>
              <c:x val="2.4999976607202174E-2"/>
              <c:y val="5.603005506664608E-2"/>
            </c:manualLayout>
          </c:layout>
          <c:overlay val="0"/>
        </c:title>
        <c:numFmt formatCode="General" sourceLinked="1"/>
        <c:majorTickMark val="out"/>
        <c:minorTickMark val="none"/>
        <c:tickLblPos val="nextTo"/>
        <c:crossAx val="10248678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bg1">
                <a:lumMod val="50000"/>
              </a:schemeClr>
            </a:solidFill>
          </c:spPr>
          <c:invertIfNegative val="0"/>
          <c:cat>
            <c:strRef>
              <c:f>Sheet1!$Y$74:$AC$74</c:f>
              <c:strCache>
                <c:ptCount val="5"/>
                <c:pt idx="0">
                  <c:v>Labai dažnai</c:v>
                </c:pt>
                <c:pt idx="1">
                  <c:v>Dažnai</c:v>
                </c:pt>
                <c:pt idx="2">
                  <c:v>Retai</c:v>
                </c:pt>
                <c:pt idx="3">
                  <c:v>Labai retai</c:v>
                </c:pt>
                <c:pt idx="4">
                  <c:v>Niekada</c:v>
                </c:pt>
              </c:strCache>
            </c:strRef>
          </c:cat>
          <c:val>
            <c:numRef>
              <c:f>Sheet1!$Y$75:$AC$75</c:f>
              <c:numCache>
                <c:formatCode>General</c:formatCode>
                <c:ptCount val="5"/>
                <c:pt idx="0">
                  <c:v>14</c:v>
                </c:pt>
                <c:pt idx="1">
                  <c:v>30.5</c:v>
                </c:pt>
                <c:pt idx="2">
                  <c:v>30.5</c:v>
                </c:pt>
                <c:pt idx="3">
                  <c:v>20</c:v>
                </c:pt>
                <c:pt idx="4">
                  <c:v>5</c:v>
                </c:pt>
              </c:numCache>
            </c:numRef>
          </c:val>
        </c:ser>
        <c:dLbls>
          <c:dLblPos val="inEnd"/>
          <c:showLegendKey val="0"/>
          <c:showVal val="1"/>
          <c:showCatName val="0"/>
          <c:showSerName val="0"/>
          <c:showPercent val="0"/>
          <c:showBubbleSize val="0"/>
        </c:dLbls>
        <c:gapWidth val="150"/>
        <c:axId val="102475264"/>
        <c:axId val="102477184"/>
      </c:barChart>
      <c:catAx>
        <c:axId val="102475264"/>
        <c:scaling>
          <c:orientation val="minMax"/>
        </c:scaling>
        <c:delete val="0"/>
        <c:axPos val="b"/>
        <c:title>
          <c:tx>
            <c:rich>
              <a:bodyPr/>
              <a:lstStyle/>
              <a:p>
                <a:pPr>
                  <a:defRPr/>
                </a:pPr>
                <a:r>
                  <a:rPr lang="lt-LT">
                    <a:latin typeface="Times New Roman" pitchFamily="18" charset="0"/>
                    <a:cs typeface="Times New Roman" pitchFamily="18" charset="0"/>
                  </a:rPr>
                  <a:t>Žaidybinės veiklos kompiuteriu dažnumas</a:t>
                </a:r>
              </a:p>
            </c:rich>
          </c:tx>
          <c:layout/>
          <c:overlay val="0"/>
        </c:title>
        <c:majorTickMark val="out"/>
        <c:minorTickMark val="none"/>
        <c:tickLblPos val="nextTo"/>
        <c:crossAx val="102477184"/>
        <c:crosses val="autoZero"/>
        <c:auto val="1"/>
        <c:lblAlgn val="ctr"/>
        <c:lblOffset val="100"/>
        <c:noMultiLvlLbl val="0"/>
      </c:catAx>
      <c:valAx>
        <c:axId val="102477184"/>
        <c:scaling>
          <c:orientation val="minMax"/>
        </c:scaling>
        <c:delete val="0"/>
        <c:axPos val="l"/>
        <c:majorGridlines/>
        <c:title>
          <c:tx>
            <c:rich>
              <a:bodyPr rot="-5400000" vert="horz"/>
              <a:lstStyle/>
              <a:p>
                <a:pPr>
                  <a:defRPr/>
                </a:pPr>
                <a:r>
                  <a:rPr lang="lt-LT">
                    <a:latin typeface="Times New Roman" pitchFamily="18" charset="0"/>
                    <a:cs typeface="Times New Roman" pitchFamily="18" charset="0"/>
                  </a:rPr>
                  <a:t>Respondentų skaičius (%)</a:t>
                </a:r>
              </a:p>
            </c:rich>
          </c:tx>
          <c:layout/>
          <c:overlay val="0"/>
        </c:title>
        <c:numFmt formatCode="General" sourceLinked="1"/>
        <c:majorTickMark val="out"/>
        <c:minorTickMark val="none"/>
        <c:tickLblPos val="nextTo"/>
        <c:crossAx val="10247526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31B11-38DA-408E-AD23-AB77DA00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61385</Words>
  <Characters>34991</Characters>
  <Application>Microsoft Office Word</Application>
  <DocSecurity>0</DocSecurity>
  <Lines>291</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Lile</dc:creator>
  <cp:lastModifiedBy>Lile</cp:lastModifiedBy>
  <cp:revision>2</cp:revision>
  <cp:lastPrinted>2011-06-08T08:25:00Z</cp:lastPrinted>
  <dcterms:created xsi:type="dcterms:W3CDTF">2011-06-08T08:26:00Z</dcterms:created>
  <dcterms:modified xsi:type="dcterms:W3CDTF">2011-06-08T08:26:00Z</dcterms:modified>
</cp:coreProperties>
</file>